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BDB91" w14:textId="77777777" w:rsidR="000675FF" w:rsidRDefault="00117396">
      <w:pPr>
        <w:spacing w:after="100"/>
        <w:jc w:val="center"/>
      </w:pPr>
      <w:r>
        <w:rPr>
          <w:noProof/>
        </w:rPr>
        <w:drawing>
          <wp:inline distT="0" distB="0" distL="0" distR="0" wp14:anchorId="2E14C024" wp14:editId="1CEAA147">
            <wp:extent cx="2133600" cy="640080"/>
            <wp:effectExtent l="0" t="0" r="0" b="7620"/>
            <wp:docPr id="1" name="Grateful &amp; Grounded Kids logo" descr="Grateful &amp; Grounded Kids logo" title="Grateful &amp; Grounded K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138521" cy="641556"/>
                    </a:xfrm>
                    <a:prstGeom prst="rect">
                      <a:avLst/>
                    </a:prstGeom>
                  </pic:spPr>
                </pic:pic>
              </a:graphicData>
            </a:graphic>
          </wp:inline>
        </w:drawing>
      </w:r>
    </w:p>
    <w:p w14:paraId="7D4341EE" w14:textId="77777777" w:rsidR="00244361" w:rsidRPr="00F434F6" w:rsidRDefault="00244361">
      <w:pPr>
        <w:pStyle w:val="Heading1"/>
        <w:pBdr>
          <w:bottom w:val="single" w:sz="8" w:space="4" w:color="2E75B6"/>
        </w:pBdr>
        <w:spacing w:after="80"/>
        <w:rPr>
          <w:sz w:val="24"/>
          <w:szCs w:val="24"/>
        </w:rPr>
      </w:pPr>
    </w:p>
    <w:p w14:paraId="7F98C8EB" w14:textId="4AAA2B13" w:rsidR="000675FF" w:rsidRDefault="00117396">
      <w:pPr>
        <w:pStyle w:val="Heading1"/>
        <w:pBdr>
          <w:bottom w:val="single" w:sz="8" w:space="4" w:color="2E75B6"/>
        </w:pBdr>
        <w:spacing w:after="80"/>
      </w:pPr>
      <w:r>
        <w:t>Parental Controls Guide</w:t>
      </w:r>
    </w:p>
    <w:p w14:paraId="2360DFF3" w14:textId="77777777" w:rsidR="000675FF" w:rsidRPr="00244361" w:rsidRDefault="00117396">
      <w:pPr>
        <w:spacing w:after="100"/>
        <w:rPr>
          <w:sz w:val="22"/>
          <w:szCs w:val="22"/>
        </w:rPr>
      </w:pPr>
      <w:r w:rsidRPr="00244361">
        <w:rPr>
          <w:rFonts w:ascii="Georgia" w:eastAsia="Georgia" w:hAnsi="Georgia" w:cs="Georgia"/>
          <w:i/>
          <w:iCs/>
          <w:color w:val="666666"/>
          <w:sz w:val="22"/>
          <w:szCs w:val="22"/>
        </w:rPr>
        <w:t>TV, tablets, computers, and phones—a quick reference for setting up controls</w:t>
      </w:r>
    </w:p>
    <w:p w14:paraId="567C3B6D" w14:textId="77777777" w:rsidR="000675FF" w:rsidRPr="00244361" w:rsidRDefault="00117396">
      <w:pPr>
        <w:spacing w:after="100"/>
        <w:rPr>
          <w:i/>
          <w:iCs/>
          <w:sz w:val="22"/>
          <w:szCs w:val="22"/>
        </w:rPr>
      </w:pPr>
      <w:r w:rsidRPr="00244361">
        <w:rPr>
          <w:i/>
          <w:iCs/>
          <w:sz w:val="22"/>
          <w:szCs w:val="22"/>
        </w:rPr>
        <w:t>Another option: phones like Gabb or Bark that are pre-restricted and limited in capability out of the box.</w:t>
      </w:r>
    </w:p>
    <w:p w14:paraId="31C1BA33" w14:textId="414AB15E" w:rsidR="00244361" w:rsidRPr="00244361" w:rsidRDefault="00244361">
      <w:pPr>
        <w:spacing w:after="100"/>
        <w:rPr>
          <w:i/>
          <w:iCs/>
          <w:sz w:val="22"/>
          <w:szCs w:val="22"/>
        </w:rPr>
      </w:pPr>
    </w:p>
    <w:p w14:paraId="6B62C099" w14:textId="7CDACD19" w:rsidR="00244361" w:rsidRPr="00244361" w:rsidRDefault="00244361">
      <w:pPr>
        <w:spacing w:after="100"/>
        <w:rPr>
          <w:sz w:val="22"/>
          <w:szCs w:val="22"/>
        </w:rPr>
      </w:pPr>
      <w:r w:rsidRPr="00244361">
        <w:rPr>
          <w:b/>
          <w:bCs/>
          <w:i/>
          <w:iCs/>
          <w:sz w:val="22"/>
          <w:szCs w:val="22"/>
        </w:rPr>
        <w:t>Principle:</w:t>
      </w:r>
      <w:r w:rsidRPr="00244361">
        <w:rPr>
          <w:i/>
          <w:iCs/>
          <w:sz w:val="22"/>
          <w:szCs w:val="22"/>
        </w:rPr>
        <w:t xml:space="preserve"> Your kids have the added benefit of time, boredom, and curiosity on their hands. Out of their nature they will try to foil your systems, and that’s just part of the journey (whether we like it or not). Parental Controls aren’t designed to be an end-all, but rather something that limits their ability to stumble into abusive or inappropriate content.</w:t>
      </w:r>
    </w:p>
    <w:p w14:paraId="200D2B46" w14:textId="77777777" w:rsidR="00244361" w:rsidRDefault="00244361">
      <w:pPr>
        <w:pStyle w:val="Heading2"/>
        <w:keepNext/>
        <w:spacing w:before="130"/>
        <w:rPr>
          <w:rFonts w:ascii="Arial" w:eastAsia="Arial" w:hAnsi="Arial" w:cs="Arial"/>
          <w:color w:val="FFFFFF"/>
          <w:sz w:val="24"/>
          <w:szCs w:val="24"/>
          <w:shd w:val="clear" w:color="auto" w:fill="1F4E79"/>
        </w:rPr>
      </w:pPr>
    </w:p>
    <w:p w14:paraId="7700AFBE" w14:textId="70E1C345" w:rsidR="000675FF" w:rsidRDefault="00117396">
      <w:pPr>
        <w:pStyle w:val="Heading2"/>
        <w:keepNext/>
        <w:spacing w:before="130"/>
      </w:pPr>
      <w:r>
        <w:rPr>
          <w:rFonts w:ascii="Arial" w:eastAsia="Arial" w:hAnsi="Arial" w:cs="Arial"/>
          <w:color w:val="FFFFFF"/>
          <w:sz w:val="24"/>
          <w:szCs w:val="24"/>
          <w:shd w:val="clear" w:color="auto" w:fill="1F4E79"/>
        </w:rPr>
        <w:t> 1 </w:t>
      </w:r>
      <w:r>
        <w:t>  TV &amp; Tablets</w:t>
      </w:r>
    </w:p>
    <w:p w14:paraId="7063027C" w14:textId="77777777" w:rsidR="000675FF" w:rsidRPr="00244361" w:rsidRDefault="00117396">
      <w:pPr>
        <w:keepNext/>
        <w:spacing w:after="60"/>
        <w:rPr>
          <w:sz w:val="22"/>
          <w:szCs w:val="22"/>
        </w:rPr>
      </w:pPr>
      <w:r w:rsidRPr="00244361">
        <w:rPr>
          <w:sz w:val="22"/>
          <w:szCs w:val="22"/>
        </w:rPr>
        <w:t>Ideally, your kids can’t get into streaming services, profiles, or apps that aren’t age-appropriate—use PIN codes for anything not age-appropriate. That one’s pretty easy.</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80"/>
      </w:tblGrid>
      <w:tr w:rsidR="000675FF" w:rsidRPr="00244361" w14:paraId="75271292" w14:textId="77777777">
        <w:trPr>
          <w:cantSplit/>
        </w:trPr>
        <w:tc>
          <w:tcPr>
            <w:tcW w:w="10080" w:type="dxa"/>
            <w:tcBorders>
              <w:top w:val="single" w:sz="4" w:space="0" w:color="BBCFE0"/>
              <w:left w:val="single" w:sz="4" w:space="0" w:color="BBCFE0"/>
              <w:bottom w:val="single" w:sz="4" w:space="0" w:color="BBCFE0"/>
              <w:right w:val="single" w:sz="4" w:space="0" w:color="BBCFE0"/>
            </w:tcBorders>
            <w:shd w:val="clear" w:color="auto" w:fill="FFF8E7"/>
            <w:tcMar>
              <w:top w:w="120" w:type="dxa"/>
              <w:left w:w="200" w:type="dxa"/>
              <w:bottom w:w="100" w:type="dxa"/>
              <w:right w:w="200" w:type="dxa"/>
            </w:tcMar>
          </w:tcPr>
          <w:p w14:paraId="21632FA2" w14:textId="77777777" w:rsidR="000675FF" w:rsidRPr="00244361" w:rsidRDefault="00117396">
            <w:pPr>
              <w:rPr>
                <w:sz w:val="22"/>
                <w:szCs w:val="22"/>
              </w:rPr>
            </w:pPr>
            <w:r w:rsidRPr="00244361">
              <w:rPr>
                <w:sz w:val="22"/>
                <w:szCs w:val="22"/>
              </w:rPr>
              <w:t xml:space="preserve">Remember: </w:t>
            </w:r>
            <w:r w:rsidRPr="00244361">
              <w:rPr>
                <w:b/>
                <w:bCs/>
                <w:sz w:val="22"/>
                <w:szCs w:val="22"/>
              </w:rPr>
              <w:t>74% of kids say they can get around their parents’ security features.</w:t>
            </w:r>
          </w:p>
        </w:tc>
      </w:tr>
    </w:tbl>
    <w:p w14:paraId="77005822" w14:textId="77777777" w:rsidR="000675FF" w:rsidRPr="00244361" w:rsidRDefault="00117396">
      <w:pPr>
        <w:spacing w:before="70" w:after="70"/>
        <w:rPr>
          <w:sz w:val="22"/>
          <w:szCs w:val="22"/>
        </w:rPr>
      </w:pPr>
      <w:r w:rsidRPr="00244361">
        <w:rPr>
          <w:sz w:val="22"/>
          <w:szCs w:val="22"/>
        </w:rPr>
        <w:t>Tablets, ideally, have internet search disabled. Tablets can use the same parental control apps as phones (below) for screen time and app restrictions.</w:t>
      </w:r>
    </w:p>
    <w:p w14:paraId="23B89FE3" w14:textId="77777777" w:rsidR="00244361" w:rsidRDefault="00244361">
      <w:pPr>
        <w:pStyle w:val="Heading2"/>
        <w:keepNext/>
        <w:spacing w:before="130"/>
        <w:rPr>
          <w:rFonts w:ascii="Arial" w:eastAsia="Arial" w:hAnsi="Arial" w:cs="Arial"/>
          <w:color w:val="FFFFFF"/>
          <w:sz w:val="24"/>
          <w:szCs w:val="24"/>
          <w:shd w:val="clear" w:color="auto" w:fill="1F4E79"/>
        </w:rPr>
      </w:pPr>
    </w:p>
    <w:p w14:paraId="6341FC2C" w14:textId="4ECCD949" w:rsidR="000675FF" w:rsidRDefault="00117396">
      <w:pPr>
        <w:pStyle w:val="Heading2"/>
        <w:keepNext/>
        <w:spacing w:before="130"/>
      </w:pPr>
      <w:r>
        <w:rPr>
          <w:rFonts w:ascii="Arial" w:eastAsia="Arial" w:hAnsi="Arial" w:cs="Arial"/>
          <w:color w:val="FFFFFF"/>
          <w:sz w:val="24"/>
          <w:szCs w:val="24"/>
          <w:shd w:val="clear" w:color="auto" w:fill="1F4E79"/>
        </w:rPr>
        <w:t> 2 </w:t>
      </w:r>
      <w:r>
        <w:t>  Computers</w:t>
      </w:r>
    </w:p>
    <w:p w14:paraId="75740C82" w14:textId="77777777" w:rsidR="000675FF" w:rsidRPr="00244361" w:rsidRDefault="00117396">
      <w:pPr>
        <w:keepNext/>
        <w:spacing w:after="70"/>
        <w:rPr>
          <w:sz w:val="22"/>
          <w:szCs w:val="22"/>
        </w:rPr>
      </w:pPr>
      <w:r w:rsidRPr="00244361">
        <w:rPr>
          <w:sz w:val="22"/>
          <w:szCs w:val="22"/>
        </w:rPr>
        <w:t>Computer parental controls mainly monitor internet use and app or program downloads. The key to good control on a computer is using the native parental control program built for that operating system—apps marketed to work across every brand typically don’t perform as well as the native tools.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600"/>
        <w:gridCol w:w="6480"/>
      </w:tblGrid>
      <w:tr w:rsidR="000675FF" w:rsidRPr="00244361" w14:paraId="5F1A3034" w14:textId="77777777">
        <w:trPr>
          <w:cantSplit/>
        </w:trPr>
        <w:tc>
          <w:tcPr>
            <w:tcW w:w="3600" w:type="dxa"/>
            <w:tcBorders>
              <w:top w:val="single" w:sz="4" w:space="0" w:color="BBCFE0"/>
              <w:left w:val="single" w:sz="4" w:space="0" w:color="BBCFE0"/>
              <w:bottom w:val="single" w:sz="4" w:space="0" w:color="BBCFE0"/>
              <w:right w:val="single" w:sz="4" w:space="0" w:color="BBCFE0"/>
            </w:tcBorders>
            <w:shd w:val="clear" w:color="auto" w:fill="EBF3FB"/>
            <w:tcMar>
              <w:top w:w="50" w:type="dxa"/>
              <w:left w:w="150" w:type="dxa"/>
              <w:bottom w:w="50" w:type="dxa"/>
              <w:right w:w="150" w:type="dxa"/>
            </w:tcMar>
            <w:vAlign w:val="center"/>
          </w:tcPr>
          <w:p w14:paraId="0010BFFB" w14:textId="77777777" w:rsidR="000675FF" w:rsidRPr="00244361" w:rsidRDefault="00117396">
            <w:pPr>
              <w:rPr>
                <w:sz w:val="22"/>
                <w:szCs w:val="22"/>
              </w:rPr>
            </w:pPr>
            <w:r w:rsidRPr="00244361">
              <w:rPr>
                <w:b/>
                <w:bCs/>
                <w:color w:val="1F4E79"/>
                <w:sz w:val="22"/>
                <w:szCs w:val="22"/>
              </w:rPr>
              <w:t>PCs (Windows)</w:t>
            </w:r>
          </w:p>
        </w:tc>
        <w:tc>
          <w:tcPr>
            <w:tcW w:w="6480" w:type="dxa"/>
            <w:tcBorders>
              <w:top w:val="single" w:sz="4" w:space="0" w:color="BBCFE0"/>
              <w:left w:val="single" w:sz="4" w:space="0" w:color="BBCFE0"/>
              <w:bottom w:val="single" w:sz="4" w:space="0" w:color="BBCFE0"/>
              <w:right w:val="single" w:sz="4" w:space="0" w:color="BBCFE0"/>
            </w:tcBorders>
            <w:shd w:val="clear" w:color="auto" w:fill="FFFFFF"/>
            <w:tcMar>
              <w:top w:w="50" w:type="dxa"/>
              <w:left w:w="150" w:type="dxa"/>
              <w:bottom w:w="50" w:type="dxa"/>
              <w:right w:w="150" w:type="dxa"/>
            </w:tcMar>
            <w:vAlign w:val="center"/>
          </w:tcPr>
          <w:p w14:paraId="1DA1B144" w14:textId="77777777" w:rsidR="000675FF" w:rsidRPr="00244361" w:rsidRDefault="00117396">
            <w:pPr>
              <w:rPr>
                <w:sz w:val="22"/>
                <w:szCs w:val="22"/>
              </w:rPr>
            </w:pPr>
            <w:r w:rsidRPr="00244361">
              <w:rPr>
                <w:sz w:val="22"/>
                <w:szCs w:val="22"/>
              </w:rPr>
              <w:t>Microsoft Family Link, Microsoft Edge Browser</w:t>
            </w:r>
          </w:p>
        </w:tc>
      </w:tr>
      <w:tr w:rsidR="000675FF" w:rsidRPr="00244361" w14:paraId="143556F7" w14:textId="77777777">
        <w:trPr>
          <w:cantSplit/>
        </w:trPr>
        <w:tc>
          <w:tcPr>
            <w:tcW w:w="3600" w:type="dxa"/>
            <w:tcBorders>
              <w:top w:val="single" w:sz="4" w:space="0" w:color="BBCFE0"/>
              <w:left w:val="single" w:sz="4" w:space="0" w:color="BBCFE0"/>
              <w:bottom w:val="single" w:sz="4" w:space="0" w:color="BBCFE0"/>
              <w:right w:val="single" w:sz="4" w:space="0" w:color="BBCFE0"/>
            </w:tcBorders>
            <w:shd w:val="clear" w:color="auto" w:fill="EBF3FB"/>
            <w:tcMar>
              <w:top w:w="50" w:type="dxa"/>
              <w:left w:w="150" w:type="dxa"/>
              <w:bottom w:w="50" w:type="dxa"/>
              <w:right w:w="150" w:type="dxa"/>
            </w:tcMar>
            <w:vAlign w:val="center"/>
          </w:tcPr>
          <w:p w14:paraId="0AB832B4" w14:textId="77777777" w:rsidR="000675FF" w:rsidRPr="00244361" w:rsidRDefault="00117396">
            <w:pPr>
              <w:rPr>
                <w:sz w:val="22"/>
                <w:szCs w:val="22"/>
              </w:rPr>
            </w:pPr>
            <w:r w:rsidRPr="00244361">
              <w:rPr>
                <w:b/>
                <w:bCs/>
                <w:color w:val="1F4E79"/>
                <w:sz w:val="22"/>
                <w:szCs w:val="22"/>
              </w:rPr>
              <w:t>Chromebooks (Chrome)</w:t>
            </w:r>
          </w:p>
        </w:tc>
        <w:tc>
          <w:tcPr>
            <w:tcW w:w="6480" w:type="dxa"/>
            <w:tcBorders>
              <w:top w:val="single" w:sz="4" w:space="0" w:color="BBCFE0"/>
              <w:left w:val="single" w:sz="4" w:space="0" w:color="BBCFE0"/>
              <w:bottom w:val="single" w:sz="4" w:space="0" w:color="BBCFE0"/>
              <w:right w:val="single" w:sz="4" w:space="0" w:color="BBCFE0"/>
            </w:tcBorders>
            <w:shd w:val="clear" w:color="auto" w:fill="FFFFFF"/>
            <w:tcMar>
              <w:top w:w="50" w:type="dxa"/>
              <w:left w:w="150" w:type="dxa"/>
              <w:bottom w:w="50" w:type="dxa"/>
              <w:right w:w="150" w:type="dxa"/>
            </w:tcMar>
            <w:vAlign w:val="center"/>
          </w:tcPr>
          <w:p w14:paraId="577DE7E0" w14:textId="77777777" w:rsidR="000675FF" w:rsidRPr="00244361" w:rsidRDefault="00117396">
            <w:pPr>
              <w:rPr>
                <w:sz w:val="22"/>
                <w:szCs w:val="22"/>
              </w:rPr>
            </w:pPr>
            <w:r w:rsidRPr="00244361">
              <w:rPr>
                <w:sz w:val="22"/>
                <w:szCs w:val="22"/>
              </w:rPr>
              <w:t>Family Link, Chrome Browser</w:t>
            </w:r>
          </w:p>
        </w:tc>
      </w:tr>
      <w:tr w:rsidR="000675FF" w:rsidRPr="00244361" w14:paraId="2AE304B4" w14:textId="77777777">
        <w:trPr>
          <w:cantSplit/>
        </w:trPr>
        <w:tc>
          <w:tcPr>
            <w:tcW w:w="3600" w:type="dxa"/>
            <w:tcBorders>
              <w:top w:val="single" w:sz="4" w:space="0" w:color="BBCFE0"/>
              <w:left w:val="single" w:sz="4" w:space="0" w:color="BBCFE0"/>
              <w:bottom w:val="single" w:sz="4" w:space="0" w:color="BBCFE0"/>
              <w:right w:val="single" w:sz="4" w:space="0" w:color="BBCFE0"/>
            </w:tcBorders>
            <w:shd w:val="clear" w:color="auto" w:fill="EBF3FB"/>
            <w:tcMar>
              <w:top w:w="50" w:type="dxa"/>
              <w:left w:w="150" w:type="dxa"/>
              <w:bottom w:w="50" w:type="dxa"/>
              <w:right w:w="150" w:type="dxa"/>
            </w:tcMar>
            <w:vAlign w:val="center"/>
          </w:tcPr>
          <w:p w14:paraId="5D560C5C" w14:textId="77777777" w:rsidR="000675FF" w:rsidRPr="00244361" w:rsidRDefault="00117396">
            <w:pPr>
              <w:rPr>
                <w:sz w:val="22"/>
                <w:szCs w:val="22"/>
              </w:rPr>
            </w:pPr>
            <w:r w:rsidRPr="00244361">
              <w:rPr>
                <w:b/>
                <w:bCs/>
                <w:color w:val="1F4E79"/>
                <w:sz w:val="22"/>
                <w:szCs w:val="22"/>
              </w:rPr>
              <w:t>Apple MacBooks (macOS)</w:t>
            </w:r>
          </w:p>
        </w:tc>
        <w:tc>
          <w:tcPr>
            <w:tcW w:w="6480" w:type="dxa"/>
            <w:tcBorders>
              <w:top w:val="single" w:sz="4" w:space="0" w:color="BBCFE0"/>
              <w:left w:val="single" w:sz="4" w:space="0" w:color="BBCFE0"/>
              <w:bottom w:val="single" w:sz="4" w:space="0" w:color="BBCFE0"/>
              <w:right w:val="single" w:sz="4" w:space="0" w:color="BBCFE0"/>
            </w:tcBorders>
            <w:shd w:val="clear" w:color="auto" w:fill="FFFFFF"/>
            <w:tcMar>
              <w:top w:w="50" w:type="dxa"/>
              <w:left w:w="150" w:type="dxa"/>
              <w:bottom w:w="50" w:type="dxa"/>
              <w:right w:w="150" w:type="dxa"/>
            </w:tcMar>
            <w:vAlign w:val="center"/>
          </w:tcPr>
          <w:p w14:paraId="4924FBF7" w14:textId="77777777" w:rsidR="000675FF" w:rsidRPr="00244361" w:rsidRDefault="00117396">
            <w:pPr>
              <w:rPr>
                <w:sz w:val="22"/>
                <w:szCs w:val="22"/>
              </w:rPr>
            </w:pPr>
            <w:r w:rsidRPr="00244361">
              <w:rPr>
                <w:sz w:val="22"/>
                <w:szCs w:val="22"/>
              </w:rPr>
              <w:t>Apple Family Sharing + Screen Time, Safari</w:t>
            </w:r>
          </w:p>
        </w:tc>
      </w:tr>
    </w:tbl>
    <w:p w14:paraId="65017D57" w14:textId="77777777" w:rsidR="00244361" w:rsidRDefault="00244361">
      <w:pPr>
        <w:pStyle w:val="Heading2"/>
        <w:keepNext/>
        <w:spacing w:before="130"/>
        <w:rPr>
          <w:rFonts w:ascii="Arial" w:eastAsia="Arial" w:hAnsi="Arial" w:cs="Arial"/>
          <w:color w:val="FFFFFF"/>
          <w:sz w:val="24"/>
          <w:szCs w:val="24"/>
          <w:shd w:val="clear" w:color="auto" w:fill="1F4E79"/>
        </w:rPr>
      </w:pPr>
    </w:p>
    <w:p w14:paraId="62383C4A" w14:textId="7CDA7D2F" w:rsidR="000675FF" w:rsidRDefault="00117396">
      <w:pPr>
        <w:pStyle w:val="Heading2"/>
        <w:keepNext/>
        <w:spacing w:before="130"/>
      </w:pPr>
      <w:r>
        <w:rPr>
          <w:rFonts w:ascii="Arial" w:eastAsia="Arial" w:hAnsi="Arial" w:cs="Arial"/>
          <w:color w:val="FFFFFF"/>
          <w:sz w:val="24"/>
          <w:szCs w:val="24"/>
          <w:shd w:val="clear" w:color="auto" w:fill="1F4E79"/>
        </w:rPr>
        <w:t> 3 </w:t>
      </w:r>
      <w:r>
        <w:t>  Phones (and Tablets)</w:t>
      </w:r>
    </w:p>
    <w:p w14:paraId="226DC6FD" w14:textId="638050FC" w:rsidR="000675FF" w:rsidRPr="00244361" w:rsidRDefault="00117396">
      <w:pPr>
        <w:keepNext/>
        <w:spacing w:after="70"/>
        <w:rPr>
          <w:sz w:val="22"/>
          <w:szCs w:val="22"/>
        </w:rPr>
      </w:pPr>
      <w:r w:rsidRPr="00244361">
        <w:rPr>
          <w:sz w:val="22"/>
          <w:szCs w:val="22"/>
        </w:rPr>
        <w:t xml:space="preserve">Phones are similar to computers—native apps are more reliable and </w:t>
      </w:r>
      <w:r w:rsidR="00244361" w:rsidRPr="00244361">
        <w:rPr>
          <w:sz w:val="22"/>
          <w:szCs w:val="22"/>
        </w:rPr>
        <w:t>free but</w:t>
      </w:r>
      <w:r w:rsidRPr="00244361">
        <w:rPr>
          <w:sz w:val="22"/>
          <w:szCs w:val="22"/>
        </w:rPr>
        <w:t xml:space="preserve"> limited in scope. If you aren’t allowing social media, gaming, or open streaming, native apps are usually enough. If your kids have access to the internet, YouTube, or social media, you’ll want an outside app too.</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600"/>
        <w:gridCol w:w="6480"/>
      </w:tblGrid>
      <w:tr w:rsidR="000675FF" w:rsidRPr="00244361" w14:paraId="3A145EFE" w14:textId="77777777">
        <w:trPr>
          <w:cantSplit/>
        </w:trPr>
        <w:tc>
          <w:tcPr>
            <w:tcW w:w="3600" w:type="dxa"/>
            <w:tcBorders>
              <w:top w:val="single" w:sz="4" w:space="0" w:color="BBCFE0"/>
              <w:left w:val="single" w:sz="4" w:space="0" w:color="BBCFE0"/>
              <w:bottom w:val="single" w:sz="4" w:space="0" w:color="BBCFE0"/>
              <w:right w:val="single" w:sz="4" w:space="0" w:color="BBCFE0"/>
            </w:tcBorders>
            <w:shd w:val="clear" w:color="auto" w:fill="EBF3FB"/>
            <w:tcMar>
              <w:top w:w="50" w:type="dxa"/>
              <w:left w:w="150" w:type="dxa"/>
              <w:bottom w:w="50" w:type="dxa"/>
              <w:right w:w="150" w:type="dxa"/>
            </w:tcMar>
            <w:vAlign w:val="center"/>
          </w:tcPr>
          <w:p w14:paraId="6877A529" w14:textId="77777777" w:rsidR="000675FF" w:rsidRPr="00244361" w:rsidRDefault="00117396">
            <w:pPr>
              <w:rPr>
                <w:sz w:val="22"/>
                <w:szCs w:val="22"/>
              </w:rPr>
            </w:pPr>
            <w:r w:rsidRPr="00244361">
              <w:rPr>
                <w:b/>
                <w:bCs/>
                <w:color w:val="1F4E79"/>
                <w:sz w:val="22"/>
                <w:szCs w:val="22"/>
              </w:rPr>
              <w:t>Android / Google Phones</w:t>
            </w:r>
          </w:p>
        </w:tc>
        <w:tc>
          <w:tcPr>
            <w:tcW w:w="6480" w:type="dxa"/>
            <w:tcBorders>
              <w:top w:val="single" w:sz="4" w:space="0" w:color="BBCFE0"/>
              <w:left w:val="single" w:sz="4" w:space="0" w:color="BBCFE0"/>
              <w:bottom w:val="single" w:sz="4" w:space="0" w:color="BBCFE0"/>
              <w:right w:val="single" w:sz="4" w:space="0" w:color="BBCFE0"/>
            </w:tcBorders>
            <w:shd w:val="clear" w:color="auto" w:fill="FFFFFF"/>
            <w:tcMar>
              <w:top w:w="50" w:type="dxa"/>
              <w:left w:w="150" w:type="dxa"/>
              <w:bottom w:w="50" w:type="dxa"/>
              <w:right w:w="150" w:type="dxa"/>
            </w:tcMar>
            <w:vAlign w:val="center"/>
          </w:tcPr>
          <w:p w14:paraId="5107FA26" w14:textId="77777777" w:rsidR="000675FF" w:rsidRPr="00244361" w:rsidRDefault="00117396">
            <w:pPr>
              <w:rPr>
                <w:sz w:val="22"/>
                <w:szCs w:val="22"/>
              </w:rPr>
            </w:pPr>
            <w:r w:rsidRPr="00244361">
              <w:rPr>
                <w:sz w:val="22"/>
                <w:szCs w:val="22"/>
              </w:rPr>
              <w:t>Google Family Link</w:t>
            </w:r>
          </w:p>
        </w:tc>
      </w:tr>
      <w:tr w:rsidR="000675FF" w:rsidRPr="00244361" w14:paraId="08189B7A" w14:textId="77777777">
        <w:trPr>
          <w:cantSplit/>
        </w:trPr>
        <w:tc>
          <w:tcPr>
            <w:tcW w:w="3600" w:type="dxa"/>
            <w:tcBorders>
              <w:top w:val="single" w:sz="4" w:space="0" w:color="BBCFE0"/>
              <w:left w:val="single" w:sz="4" w:space="0" w:color="BBCFE0"/>
              <w:bottom w:val="single" w:sz="4" w:space="0" w:color="BBCFE0"/>
              <w:right w:val="single" w:sz="4" w:space="0" w:color="BBCFE0"/>
            </w:tcBorders>
            <w:shd w:val="clear" w:color="auto" w:fill="EBF3FB"/>
            <w:tcMar>
              <w:top w:w="50" w:type="dxa"/>
              <w:left w:w="150" w:type="dxa"/>
              <w:bottom w:w="50" w:type="dxa"/>
              <w:right w:w="150" w:type="dxa"/>
            </w:tcMar>
            <w:vAlign w:val="center"/>
          </w:tcPr>
          <w:p w14:paraId="3A8D1249" w14:textId="77777777" w:rsidR="000675FF" w:rsidRPr="00244361" w:rsidRDefault="00117396">
            <w:pPr>
              <w:rPr>
                <w:sz w:val="22"/>
                <w:szCs w:val="22"/>
              </w:rPr>
            </w:pPr>
            <w:r w:rsidRPr="00244361">
              <w:rPr>
                <w:b/>
                <w:bCs/>
                <w:color w:val="1F4E79"/>
                <w:sz w:val="22"/>
                <w:szCs w:val="22"/>
              </w:rPr>
              <w:t>Apple</w:t>
            </w:r>
          </w:p>
        </w:tc>
        <w:tc>
          <w:tcPr>
            <w:tcW w:w="6480" w:type="dxa"/>
            <w:tcBorders>
              <w:top w:val="single" w:sz="4" w:space="0" w:color="BBCFE0"/>
              <w:left w:val="single" w:sz="4" w:space="0" w:color="BBCFE0"/>
              <w:bottom w:val="single" w:sz="4" w:space="0" w:color="BBCFE0"/>
              <w:right w:val="single" w:sz="4" w:space="0" w:color="BBCFE0"/>
            </w:tcBorders>
            <w:shd w:val="clear" w:color="auto" w:fill="FFFFFF"/>
            <w:tcMar>
              <w:top w:w="50" w:type="dxa"/>
              <w:left w:w="150" w:type="dxa"/>
              <w:bottom w:w="50" w:type="dxa"/>
              <w:right w:w="150" w:type="dxa"/>
            </w:tcMar>
            <w:vAlign w:val="center"/>
          </w:tcPr>
          <w:p w14:paraId="51035675" w14:textId="77777777" w:rsidR="000675FF" w:rsidRPr="00244361" w:rsidRDefault="00117396">
            <w:pPr>
              <w:rPr>
                <w:sz w:val="22"/>
                <w:szCs w:val="22"/>
              </w:rPr>
            </w:pPr>
            <w:r w:rsidRPr="00244361">
              <w:rPr>
                <w:sz w:val="22"/>
                <w:szCs w:val="22"/>
              </w:rPr>
              <w:t>Screen Time in Apple Family settings</w:t>
            </w:r>
          </w:p>
        </w:tc>
      </w:tr>
    </w:tbl>
    <w:p w14:paraId="33114A0C" w14:textId="77777777" w:rsidR="000675FF" w:rsidRPr="00244361" w:rsidRDefault="00117396">
      <w:pPr>
        <w:keepNext/>
        <w:spacing w:before="90" w:after="40"/>
        <w:rPr>
          <w:sz w:val="22"/>
          <w:szCs w:val="22"/>
        </w:rPr>
      </w:pPr>
      <w:r w:rsidRPr="00244361">
        <w:rPr>
          <w:b/>
          <w:bCs/>
          <w:color w:val="1F4E79"/>
          <w:sz w:val="22"/>
          <w:szCs w:val="22"/>
        </w:rPr>
        <w:t>Outside parental control apps (phone + computer):</w:t>
      </w:r>
    </w:p>
    <w:p w14:paraId="39528713" w14:textId="77777777" w:rsidR="000675FF" w:rsidRPr="00244361" w:rsidRDefault="00117396">
      <w:pPr>
        <w:rPr>
          <w:sz w:val="22"/>
          <w:szCs w:val="22"/>
        </w:rPr>
      </w:pPr>
      <w:r w:rsidRPr="00244361">
        <w:rPr>
          <w:sz w:val="22"/>
          <w:szCs w:val="22"/>
        </w:rPr>
        <w:t>Bark, Covenant Eyes, Qustodio, Aura. All are paid subscriptions.</w:t>
      </w:r>
    </w:p>
    <w:sectPr w:rsidR="000675FF" w:rsidRPr="00244361">
      <w:headerReference w:type="default" r:id="rId8"/>
      <w:footerReference w:type="default" r:id="rId9"/>
      <w:footerReference w:type="first" r:id="rId10"/>
      <w:pgSz w:w="12240" w:h="15840"/>
      <w:pgMar w:top="1080" w:right="1080" w:bottom="1080" w:left="1080" w:header="500" w:footer="6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7B9DF" w14:textId="77777777" w:rsidR="00121E96" w:rsidRDefault="00121E96">
      <w:r>
        <w:separator/>
      </w:r>
    </w:p>
  </w:endnote>
  <w:endnote w:type="continuationSeparator" w:id="0">
    <w:p w14:paraId="5B992FBA" w14:textId="77777777" w:rsidR="00121E96" w:rsidRDefault="00121E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95AE3" w14:textId="77777777" w:rsidR="000675FF" w:rsidRDefault="00117396">
    <w:pPr>
      <w:jc w:val="center"/>
    </w:pPr>
    <w:proofErr w:type="gramStart"/>
    <w:r>
      <w:rPr>
        <w:rFonts w:ascii="Georgia" w:eastAsia="Georgia" w:hAnsi="Georgia" w:cs="Georgia"/>
        <w:color w:val="666666"/>
        <w:sz w:val="18"/>
        <w:szCs w:val="18"/>
      </w:rPr>
      <w:t>RichRoadStewardship.com  |</w:t>
    </w:r>
    <w:proofErr w:type="gramEnd"/>
    <w:r>
      <w:rPr>
        <w:rFonts w:ascii="Georgia" w:eastAsia="Georgia" w:hAnsi="Georgia" w:cs="Georgia"/>
        <w:color w:val="666666"/>
        <w:sz w:val="18"/>
        <w:szCs w:val="18"/>
      </w:rPr>
      <w:t xml:space="preserve">  Page </w:t>
    </w:r>
    <w:r>
      <w:rPr>
        <w:rFonts w:ascii="Georgia" w:eastAsia="Georgia" w:hAnsi="Georgia" w:cs="Georgia"/>
        <w:color w:val="666666"/>
        <w:sz w:val="18"/>
        <w:szCs w:val="18"/>
      </w:rPr>
      <w:fldChar w:fldCharType="begin"/>
    </w:r>
    <w:r>
      <w:rPr>
        <w:rFonts w:ascii="Georgia" w:eastAsia="Georgia" w:hAnsi="Georgia" w:cs="Georgia"/>
        <w:color w:val="666666"/>
        <w:sz w:val="18"/>
        <w:szCs w:val="18"/>
      </w:rPr>
      <w:instrText>PAGE</w:instrText>
    </w:r>
    <w:r>
      <w:rPr>
        <w:rFonts w:ascii="Georgia" w:eastAsia="Georgia" w:hAnsi="Georgia" w:cs="Georgia"/>
        <w:color w:val="666666"/>
        <w:sz w:val="18"/>
        <w:szCs w:val="18"/>
      </w:rPr>
      <w:fldChar w:fldCharType="separate"/>
    </w:r>
    <w:r>
      <w:rPr>
        <w:rFonts w:ascii="Georgia" w:eastAsia="Georgia" w:hAnsi="Georgia" w:cs="Georgia"/>
        <w:color w:val="666666"/>
        <w:sz w:val="18"/>
        <w:szCs w:val="18"/>
      </w:rPr>
      <w:fldChar w:fldCharType="end"/>
    </w:r>
    <w:r>
      <w:rPr>
        <w:rFonts w:ascii="Georgia" w:eastAsia="Georgia" w:hAnsi="Georgia" w:cs="Georgia"/>
        <w:color w:val="666666"/>
        <w:sz w:val="18"/>
        <w:szCs w:val="18"/>
      </w:rPr>
      <w:t xml:space="preserve"> of </w:t>
    </w:r>
    <w:r>
      <w:rPr>
        <w:rFonts w:ascii="Georgia" w:eastAsia="Georgia" w:hAnsi="Georgia" w:cs="Georgia"/>
        <w:color w:val="666666"/>
        <w:sz w:val="18"/>
        <w:szCs w:val="18"/>
      </w:rPr>
      <w:fldChar w:fldCharType="begin"/>
    </w:r>
    <w:r>
      <w:rPr>
        <w:rFonts w:ascii="Georgia" w:eastAsia="Georgia" w:hAnsi="Georgia" w:cs="Georgia"/>
        <w:color w:val="666666"/>
        <w:sz w:val="18"/>
        <w:szCs w:val="18"/>
      </w:rPr>
      <w:instrText>NUMPAGES</w:instrText>
    </w:r>
    <w:r>
      <w:rPr>
        <w:rFonts w:ascii="Georgia" w:eastAsia="Georgia" w:hAnsi="Georgia" w:cs="Georgia"/>
        <w:color w:val="666666"/>
        <w:sz w:val="18"/>
        <w:szCs w:val="18"/>
      </w:rPr>
      <w:fldChar w:fldCharType="separate"/>
    </w:r>
    <w:r>
      <w:rPr>
        <w:rFonts w:ascii="Georgia" w:eastAsia="Georgia" w:hAnsi="Georgia" w:cs="Georgia"/>
        <w:color w:val="666666"/>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B9E33" w14:textId="77777777" w:rsidR="00F434F6" w:rsidRDefault="00F434F6" w:rsidP="00F434F6">
    <w:pPr>
      <w:jc w:val="center"/>
      <w:rPr>
        <w:rFonts w:ascii="Georgia" w:eastAsia="Georgia" w:hAnsi="Georgia" w:cs="Georgia"/>
        <w:color w:val="666666"/>
        <w:sz w:val="18"/>
        <w:szCs w:val="18"/>
      </w:rPr>
    </w:pPr>
    <w:r>
      <w:rPr>
        <w:rFonts w:ascii="Georgia" w:eastAsia="Georgia" w:hAnsi="Georgia" w:cs="Georgia"/>
        <w:color w:val="666666"/>
        <w:sz w:val="18"/>
        <w:szCs w:val="18"/>
      </w:rPr>
      <w:t>GratefulGroundedKids.com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57374" w14:textId="77777777" w:rsidR="00121E96" w:rsidRDefault="00121E96">
      <w:r>
        <w:separator/>
      </w:r>
    </w:p>
  </w:footnote>
  <w:footnote w:type="continuationSeparator" w:id="0">
    <w:p w14:paraId="1812EB97" w14:textId="77777777" w:rsidR="00121E96" w:rsidRDefault="00121E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03880" w14:textId="77777777" w:rsidR="000675FF" w:rsidRDefault="00117396">
    <w:pPr>
      <w:jc w:val="right"/>
    </w:pPr>
    <w:r>
      <w:rPr>
        <w:noProof/>
      </w:rPr>
      <w:drawing>
        <wp:inline distT="0" distB="0" distL="0" distR="0" wp14:anchorId="65D0DE6C" wp14:editId="18F1BCCA">
          <wp:extent cx="1619250" cy="485775"/>
          <wp:effectExtent l="0" t="0" r="0" b="0"/>
          <wp:docPr id="172646360" name="Grateful &amp; Grounded Kids logo" descr="Grateful &amp; Grounded Kids logo" title="Grateful &amp; Grounded K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619250" cy="4857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1230F"/>
    <w:multiLevelType w:val="hybridMultilevel"/>
    <w:tmpl w:val="45706812"/>
    <w:lvl w:ilvl="0" w:tplc="DBF26096">
      <w:start w:val="1"/>
      <w:numFmt w:val="bullet"/>
      <w:lvlText w:val="•"/>
      <w:lvlJc w:val="left"/>
      <w:pPr>
        <w:ind w:left="500" w:hanging="260"/>
      </w:pPr>
    </w:lvl>
    <w:lvl w:ilvl="1" w:tplc="F64C75CE">
      <w:numFmt w:val="decimal"/>
      <w:lvlText w:val=""/>
      <w:lvlJc w:val="left"/>
    </w:lvl>
    <w:lvl w:ilvl="2" w:tplc="F74EECE4">
      <w:numFmt w:val="decimal"/>
      <w:lvlText w:val=""/>
      <w:lvlJc w:val="left"/>
    </w:lvl>
    <w:lvl w:ilvl="3" w:tplc="A9C21990">
      <w:numFmt w:val="decimal"/>
      <w:lvlText w:val=""/>
      <w:lvlJc w:val="left"/>
    </w:lvl>
    <w:lvl w:ilvl="4" w:tplc="23E09A84">
      <w:numFmt w:val="decimal"/>
      <w:lvlText w:val=""/>
      <w:lvlJc w:val="left"/>
    </w:lvl>
    <w:lvl w:ilvl="5" w:tplc="26888EF2">
      <w:numFmt w:val="decimal"/>
      <w:lvlText w:val=""/>
      <w:lvlJc w:val="left"/>
    </w:lvl>
    <w:lvl w:ilvl="6" w:tplc="44F87382">
      <w:numFmt w:val="decimal"/>
      <w:lvlText w:val=""/>
      <w:lvlJc w:val="left"/>
    </w:lvl>
    <w:lvl w:ilvl="7" w:tplc="B5808CB2">
      <w:numFmt w:val="decimal"/>
      <w:lvlText w:val=""/>
      <w:lvlJc w:val="left"/>
    </w:lvl>
    <w:lvl w:ilvl="8" w:tplc="EEBC3C18">
      <w:numFmt w:val="decimal"/>
      <w:lvlText w:val=""/>
      <w:lvlJc w:val="left"/>
    </w:lvl>
  </w:abstractNum>
  <w:abstractNum w:abstractNumId="1" w15:restartNumberingAfterBreak="0">
    <w:nsid w:val="7F984E76"/>
    <w:multiLevelType w:val="hybridMultilevel"/>
    <w:tmpl w:val="B10236DC"/>
    <w:lvl w:ilvl="0" w:tplc="E14476F0">
      <w:start w:val="1"/>
      <w:numFmt w:val="bullet"/>
      <w:lvlText w:val="●"/>
      <w:lvlJc w:val="left"/>
      <w:pPr>
        <w:ind w:left="720" w:hanging="360"/>
      </w:pPr>
    </w:lvl>
    <w:lvl w:ilvl="1" w:tplc="6C0EEABA">
      <w:start w:val="1"/>
      <w:numFmt w:val="bullet"/>
      <w:lvlText w:val="○"/>
      <w:lvlJc w:val="left"/>
      <w:pPr>
        <w:ind w:left="1440" w:hanging="360"/>
      </w:pPr>
    </w:lvl>
    <w:lvl w:ilvl="2" w:tplc="7A4C2ACE">
      <w:start w:val="1"/>
      <w:numFmt w:val="bullet"/>
      <w:lvlText w:val="■"/>
      <w:lvlJc w:val="left"/>
      <w:pPr>
        <w:ind w:left="2160" w:hanging="360"/>
      </w:pPr>
    </w:lvl>
    <w:lvl w:ilvl="3" w:tplc="A208926E">
      <w:start w:val="1"/>
      <w:numFmt w:val="bullet"/>
      <w:lvlText w:val="●"/>
      <w:lvlJc w:val="left"/>
      <w:pPr>
        <w:ind w:left="2880" w:hanging="360"/>
      </w:pPr>
    </w:lvl>
    <w:lvl w:ilvl="4" w:tplc="2A16F770">
      <w:start w:val="1"/>
      <w:numFmt w:val="bullet"/>
      <w:lvlText w:val="○"/>
      <w:lvlJc w:val="left"/>
      <w:pPr>
        <w:ind w:left="3600" w:hanging="360"/>
      </w:pPr>
    </w:lvl>
    <w:lvl w:ilvl="5" w:tplc="4AD66BB8">
      <w:start w:val="1"/>
      <w:numFmt w:val="bullet"/>
      <w:lvlText w:val="■"/>
      <w:lvlJc w:val="left"/>
      <w:pPr>
        <w:ind w:left="4320" w:hanging="360"/>
      </w:pPr>
    </w:lvl>
    <w:lvl w:ilvl="6" w:tplc="DBDE717C">
      <w:start w:val="1"/>
      <w:numFmt w:val="bullet"/>
      <w:lvlText w:val="●"/>
      <w:lvlJc w:val="left"/>
      <w:pPr>
        <w:ind w:left="5040" w:hanging="360"/>
      </w:pPr>
    </w:lvl>
    <w:lvl w:ilvl="7" w:tplc="4692B430">
      <w:start w:val="1"/>
      <w:numFmt w:val="bullet"/>
      <w:lvlText w:val="●"/>
      <w:lvlJc w:val="left"/>
      <w:pPr>
        <w:ind w:left="5760" w:hanging="360"/>
      </w:pPr>
    </w:lvl>
    <w:lvl w:ilvl="8" w:tplc="1EE8ED50">
      <w:start w:val="1"/>
      <w:numFmt w:val="bullet"/>
      <w:lvlText w:val="●"/>
      <w:lvlJc w:val="left"/>
      <w:pPr>
        <w:ind w:left="6480" w:hanging="360"/>
      </w:pPr>
    </w:lvl>
  </w:abstractNum>
  <w:num w:numId="1" w16cid:durableId="135522797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75FF"/>
    <w:rsid w:val="000675FF"/>
    <w:rsid w:val="00117396"/>
    <w:rsid w:val="00121E96"/>
    <w:rsid w:val="00244361"/>
    <w:rsid w:val="009B6672"/>
    <w:rsid w:val="00BD72C7"/>
    <w:rsid w:val="00F434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ED6BD"/>
  <w15:docId w15:val="{822AE0EE-60AA-41C0-954A-47F45A61C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404040"/>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60" w:after="120"/>
      <w:outlineLvl w:val="0"/>
    </w:pPr>
    <w:rPr>
      <w:rFonts w:ascii="Georgia" w:eastAsia="Georgia" w:hAnsi="Georgia" w:cs="Georgia"/>
      <w:b/>
      <w:bCs/>
      <w:color w:val="1F4E79"/>
      <w:sz w:val="36"/>
      <w:szCs w:val="36"/>
    </w:rPr>
  </w:style>
  <w:style w:type="paragraph" w:styleId="Heading2">
    <w:name w:val="heading 2"/>
    <w:uiPriority w:val="9"/>
    <w:unhideWhenUsed/>
    <w:qFormat/>
    <w:pPr>
      <w:spacing w:before="260" w:after="90"/>
      <w:outlineLvl w:val="1"/>
    </w:pPr>
    <w:rPr>
      <w:rFonts w:ascii="Georgia" w:eastAsia="Georgia" w:hAnsi="Georgia" w:cs="Georgia"/>
      <w:b/>
      <w:bCs/>
      <w:color w:val="1F4E79"/>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44361"/>
    <w:pPr>
      <w:tabs>
        <w:tab w:val="center" w:pos="4680"/>
        <w:tab w:val="right" w:pos="9360"/>
      </w:tabs>
    </w:pPr>
  </w:style>
  <w:style w:type="character" w:customStyle="1" w:styleId="HeaderChar">
    <w:name w:val="Header Char"/>
    <w:basedOn w:val="DefaultParagraphFont"/>
    <w:link w:val="Header"/>
    <w:uiPriority w:val="99"/>
    <w:rsid w:val="00244361"/>
  </w:style>
  <w:style w:type="paragraph" w:styleId="Footer">
    <w:name w:val="footer"/>
    <w:basedOn w:val="Normal"/>
    <w:link w:val="FooterChar"/>
    <w:uiPriority w:val="99"/>
    <w:unhideWhenUsed/>
    <w:rsid w:val="00244361"/>
    <w:pPr>
      <w:tabs>
        <w:tab w:val="center" w:pos="4680"/>
        <w:tab w:val="right" w:pos="9360"/>
      </w:tabs>
    </w:pPr>
  </w:style>
  <w:style w:type="character" w:customStyle="1" w:styleId="FooterChar">
    <w:name w:val="Footer Char"/>
    <w:basedOn w:val="DefaultParagraphFont"/>
    <w:link w:val="Footer"/>
    <w:uiPriority w:val="99"/>
    <w:rsid w:val="002443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299</Words>
  <Characters>1706</Characters>
  <Application>Microsoft Office Word</Application>
  <DocSecurity>0</DocSecurity>
  <Lines>14</Lines>
  <Paragraphs>4</Paragraphs>
  <ScaleCrop>false</ScaleCrop>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Parental Controls Guide</dc:title>
  <dc:creator>Rich Road Stewardship</dc:creator>
  <dc:description>Parental Controls Guide</dc:description>
  <cp:lastModifiedBy>Doug Goodmundson</cp:lastModifiedBy>
  <cp:revision>3</cp:revision>
  <dcterms:created xsi:type="dcterms:W3CDTF">2026-09-25T11:32:00Z</dcterms:created>
  <dcterms:modified xsi:type="dcterms:W3CDTF">2026-09-27T14:18:00Z</dcterms:modified>
</cp:coreProperties>
</file>