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1C844" w14:textId="77777777" w:rsidR="00BB5399" w:rsidRDefault="00333E37">
      <w:pPr>
        <w:spacing w:after="100"/>
        <w:jc w:val="center"/>
      </w:pPr>
      <w:r>
        <w:rPr>
          <w:noProof/>
        </w:rPr>
        <w:drawing>
          <wp:inline distT="0" distB="0" distL="0" distR="0" wp14:anchorId="3CAEFC9B" wp14:editId="557D8273">
            <wp:extent cx="2053590" cy="616077"/>
            <wp:effectExtent l="0" t="0" r="3810" b="0"/>
            <wp:docPr id="1" name="Grateful &amp; Grounded Kids logo" descr="Grateful &amp; Grounded Kids logo" title="Grateful &amp; Grounded Ki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0531" cy="618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76B1D" w14:textId="77777777" w:rsidR="00D525C1" w:rsidRDefault="00D525C1">
      <w:pPr>
        <w:spacing w:after="100"/>
        <w:jc w:val="center"/>
      </w:pPr>
    </w:p>
    <w:p w14:paraId="2B13871E" w14:textId="77777777" w:rsidR="00BB5399" w:rsidRDefault="00333E37">
      <w:pPr>
        <w:pStyle w:val="Heading1"/>
        <w:pBdr>
          <w:bottom w:val="single" w:sz="8" w:space="4" w:color="2E75B6"/>
        </w:pBdr>
      </w:pPr>
      <w:r>
        <w:t>Guide to Family Conversations About Technology and Screen Use</w:t>
      </w:r>
    </w:p>
    <w:p w14:paraId="283C1420" w14:textId="6C3E94A5" w:rsidR="004F351C" w:rsidRDefault="004F351C">
      <w:pPr>
        <w:spacing w:after="160"/>
        <w:rPr>
          <w:rFonts w:ascii="Georgia" w:eastAsia="Georgia" w:hAnsi="Georgia" w:cs="Georgia"/>
          <w:i/>
          <w:iCs/>
          <w:color w:val="666666"/>
          <w:sz w:val="22"/>
          <w:szCs w:val="22"/>
        </w:rPr>
      </w:pPr>
      <w:r>
        <w:rPr>
          <w:rFonts w:ascii="Georgia" w:eastAsia="Georgia" w:hAnsi="Georgia" w:cs="Georgia"/>
          <w:i/>
          <w:iCs/>
          <w:color w:val="666666"/>
          <w:sz w:val="22"/>
          <w:szCs w:val="22"/>
        </w:rPr>
        <w:t>The greatest protective force that you have with your kids when it comes to the risks of technology and all the potential abuse within it is a trusting relationship where they will come and talk with you openly about their struggles.</w:t>
      </w:r>
    </w:p>
    <w:p w14:paraId="324F15A5" w14:textId="7024503D" w:rsidR="004F351C" w:rsidRDefault="004F351C">
      <w:pPr>
        <w:spacing w:after="160"/>
        <w:rPr>
          <w:rFonts w:ascii="Georgia" w:eastAsia="Georgia" w:hAnsi="Georgia" w:cs="Georgia"/>
          <w:i/>
          <w:iCs/>
          <w:color w:val="666666"/>
          <w:sz w:val="22"/>
          <w:szCs w:val="22"/>
        </w:rPr>
      </w:pPr>
      <w:r>
        <w:rPr>
          <w:rFonts w:ascii="Georgia" w:eastAsia="Georgia" w:hAnsi="Georgia" w:cs="Georgia"/>
          <w:i/>
          <w:iCs/>
          <w:color w:val="666666"/>
          <w:sz w:val="22"/>
          <w:szCs w:val="22"/>
        </w:rPr>
        <w:t>Research shows most kids do not come and tell a trusted adult about predatory abuse, blackmail, sexting, and abusive online behavior for risk of losing access to their technology.</w:t>
      </w:r>
    </w:p>
    <w:p w14:paraId="2C7E91FD" w14:textId="570277DB" w:rsidR="004F351C" w:rsidRPr="004F351C" w:rsidRDefault="004F351C">
      <w:pPr>
        <w:spacing w:after="160"/>
        <w:rPr>
          <w:rFonts w:ascii="Georgia" w:eastAsia="Georgia" w:hAnsi="Georgia" w:cs="Georgia"/>
          <w:i/>
          <w:iCs/>
          <w:color w:val="666666"/>
          <w:sz w:val="22"/>
          <w:szCs w:val="22"/>
        </w:rPr>
      </w:pPr>
      <w:r>
        <w:rPr>
          <w:rFonts w:ascii="Georgia" w:eastAsia="Georgia" w:hAnsi="Georgia" w:cs="Georgia"/>
          <w:i/>
          <w:iCs/>
          <w:color w:val="666666"/>
          <w:sz w:val="22"/>
          <w:szCs w:val="22"/>
        </w:rPr>
        <w:t>When it comes to the risks associated. technology, this is the single most important variable.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BB5399" w14:paraId="7E02E301" w14:textId="77777777">
        <w:trPr>
          <w:cantSplit/>
        </w:trPr>
        <w:tc>
          <w:tcPr>
            <w:tcW w:w="1008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EBF3FB"/>
            <w:tcMar>
              <w:top w:w="120" w:type="dxa"/>
              <w:left w:w="200" w:type="dxa"/>
              <w:bottom w:w="100" w:type="dxa"/>
              <w:right w:w="200" w:type="dxa"/>
            </w:tcMar>
          </w:tcPr>
          <w:p w14:paraId="76783E81" w14:textId="77777777" w:rsidR="00BB5399" w:rsidRDefault="00333E37">
            <w:pPr>
              <w:jc w:val="center"/>
            </w:pPr>
            <w:r>
              <w:rPr>
                <w:i/>
                <w:iCs/>
              </w:rPr>
              <w:t>“All things are lawful for me,” but not all things are helpful. (1 Corinthians 6:12)</w:t>
            </w:r>
          </w:p>
        </w:tc>
      </w:tr>
    </w:tbl>
    <w:p w14:paraId="4FCB9F37" w14:textId="673F3C8D" w:rsidR="00BB5399" w:rsidRDefault="00333E37">
      <w:pPr>
        <w:pStyle w:val="Heading2"/>
        <w:keepNext/>
      </w:pPr>
      <w:r>
        <w:rPr>
          <w:rFonts w:ascii="Arial" w:eastAsia="Arial" w:hAnsi="Arial" w:cs="Arial"/>
          <w:color w:val="FFFFFF"/>
          <w:sz w:val="24"/>
          <w:szCs w:val="24"/>
          <w:shd w:val="clear" w:color="auto" w:fill="1F4E79"/>
        </w:rPr>
        <w:t> 1 </w:t>
      </w:r>
      <w:r>
        <w:t xml:space="preserve">  Begin </w:t>
      </w:r>
      <w:r w:rsidR="00805483">
        <w:t>with</w:t>
      </w:r>
      <w:r>
        <w:t xml:space="preserve"> Grace, Curiosity, and Prayer</w:t>
      </w:r>
    </w:p>
    <w:p w14:paraId="51A7D294" w14:textId="77777777" w:rsidR="00BB5399" w:rsidRDefault="00333E37">
      <w:pPr>
        <w:keepNext/>
        <w:spacing w:after="90"/>
      </w:pPr>
      <w:r>
        <w:t>Create a safe space where honesty is welcomed.</w:t>
      </w:r>
    </w:p>
    <w:p w14:paraId="2E464A30" w14:textId="77777777" w:rsidR="00BB5399" w:rsidRDefault="00333E37">
      <w:pPr>
        <w:keepNext/>
        <w:spacing w:before="100" w:after="40"/>
      </w:pPr>
      <w:r>
        <w:rPr>
          <w:b/>
          <w:bCs/>
          <w:color w:val="1F4E79"/>
        </w:rPr>
        <w:t>Questions to ask:</w:t>
      </w:r>
    </w:p>
    <w:p w14:paraId="5998E5C8" w14:textId="77777777" w:rsidR="00BB5399" w:rsidRDefault="00333E37">
      <w:pPr>
        <w:pStyle w:val="ListParagraph"/>
        <w:numPr>
          <w:ilvl w:val="0"/>
          <w:numId w:val="2"/>
        </w:numPr>
        <w:spacing w:after="40"/>
      </w:pPr>
      <w:r>
        <w:t>What do you enjoy about technology?</w:t>
      </w:r>
    </w:p>
    <w:p w14:paraId="59B41B65" w14:textId="77777777" w:rsidR="00BB5399" w:rsidRDefault="00333E37">
      <w:pPr>
        <w:pStyle w:val="ListParagraph"/>
        <w:numPr>
          <w:ilvl w:val="0"/>
          <w:numId w:val="2"/>
        </w:numPr>
        <w:spacing w:after="40"/>
      </w:pPr>
      <w:r>
        <w:t>Where do you feel tempted or distracted?</w:t>
      </w:r>
    </w:p>
    <w:p w14:paraId="6D8BE78D" w14:textId="0FD6B648" w:rsidR="00BB5399" w:rsidRDefault="00333E37">
      <w:pPr>
        <w:pStyle w:val="ListParagraph"/>
        <w:numPr>
          <w:ilvl w:val="0"/>
          <w:numId w:val="2"/>
        </w:numPr>
        <w:spacing w:after="100"/>
      </w:pPr>
      <w:r>
        <w:t>When does technology help you love God and others</w:t>
      </w:r>
      <w:r w:rsidR="004F351C">
        <w:t xml:space="preserve">, </w:t>
      </w:r>
      <w:r>
        <w:t>and when does it get in the way?</w:t>
      </w:r>
    </w:p>
    <w:p w14:paraId="2B3F01B6" w14:textId="77777777" w:rsidR="00BB5399" w:rsidRDefault="00333E37">
      <w:pPr>
        <w:pStyle w:val="Heading2"/>
        <w:keepNext/>
      </w:pPr>
      <w:r>
        <w:rPr>
          <w:rFonts w:ascii="Arial" w:eastAsia="Arial" w:hAnsi="Arial" w:cs="Arial"/>
          <w:color w:val="FFFFFF"/>
          <w:sz w:val="24"/>
          <w:szCs w:val="24"/>
          <w:shd w:val="clear" w:color="auto" w:fill="1F4E79"/>
        </w:rPr>
        <w:t> 2 </w:t>
      </w:r>
      <w:r>
        <w:t>  Teach a Biblical View of Technology</w:t>
      </w:r>
    </w:p>
    <w:p w14:paraId="2B3175C4" w14:textId="77777777" w:rsidR="00BB5399" w:rsidRDefault="00333E37">
      <w:pPr>
        <w:keepNext/>
        <w:spacing w:before="100" w:after="40"/>
      </w:pPr>
      <w:r>
        <w:rPr>
          <w:b/>
          <w:bCs/>
          <w:color w:val="1F4E79"/>
        </w:rPr>
        <w:t>Core truth: “Technology is a tool, not a treasure.”</w:t>
      </w:r>
    </w:p>
    <w:p w14:paraId="237FA118" w14:textId="77777777" w:rsidR="00BB5399" w:rsidRDefault="00333E37">
      <w:pPr>
        <w:pStyle w:val="ListParagraph"/>
        <w:numPr>
          <w:ilvl w:val="0"/>
          <w:numId w:val="2"/>
        </w:numPr>
        <w:spacing w:after="40"/>
      </w:pPr>
      <w:r>
        <w:t>Technology reflects God-given creativity (Genesis 1:27)</w:t>
      </w:r>
    </w:p>
    <w:p w14:paraId="7253D4BB" w14:textId="2D31B30F" w:rsidR="00BB5399" w:rsidRDefault="00333E37">
      <w:pPr>
        <w:pStyle w:val="ListParagraph"/>
        <w:numPr>
          <w:ilvl w:val="0"/>
          <w:numId w:val="2"/>
        </w:numPr>
        <w:spacing w:after="40"/>
      </w:pPr>
      <w:r>
        <w:t>Technology is not neutral</w:t>
      </w:r>
      <w:r w:rsidR="004F351C">
        <w:t xml:space="preserve">, rather </w:t>
      </w:r>
      <w:r>
        <w:t>it shapes our hearts and habits</w:t>
      </w:r>
    </w:p>
    <w:p w14:paraId="151500EC" w14:textId="77777777" w:rsidR="00BB5399" w:rsidRDefault="00333E37">
      <w:pPr>
        <w:pStyle w:val="ListParagraph"/>
        <w:numPr>
          <w:ilvl w:val="0"/>
          <w:numId w:val="2"/>
        </w:numPr>
        <w:spacing w:after="100"/>
      </w:pPr>
      <w:r>
        <w:t>Technology can serve love of God and neighbor—or compete for our worship</w:t>
      </w:r>
    </w:p>
    <w:p w14:paraId="61D1224B" w14:textId="77777777" w:rsidR="00BB5399" w:rsidRDefault="00333E37">
      <w:pPr>
        <w:pStyle w:val="Heading2"/>
        <w:keepNext/>
      </w:pPr>
      <w:r>
        <w:rPr>
          <w:rFonts w:ascii="Arial" w:eastAsia="Arial" w:hAnsi="Arial" w:cs="Arial"/>
          <w:color w:val="FFFFFF"/>
          <w:sz w:val="24"/>
          <w:szCs w:val="24"/>
          <w:shd w:val="clear" w:color="auto" w:fill="1F4E79"/>
        </w:rPr>
        <w:t> 3 </w:t>
      </w:r>
      <w:r>
        <w:t>  Talk About the Heart, Not Just the Screen</w:t>
      </w:r>
    </w:p>
    <w:p w14:paraId="2F1D78CE" w14:textId="77777777" w:rsidR="00BB5399" w:rsidRDefault="00333E37">
      <w:pPr>
        <w:keepNext/>
        <w:spacing w:after="90"/>
      </w:pPr>
      <w:r>
        <w:t>Scripture focuses on the formation of desire, not mere behavior management.</w:t>
      </w:r>
    </w:p>
    <w:p w14:paraId="18B03D59" w14:textId="77777777" w:rsidR="00BB5399" w:rsidRDefault="00333E37">
      <w:pPr>
        <w:keepNext/>
        <w:spacing w:before="100" w:after="40"/>
      </w:pPr>
      <w:r>
        <w:rPr>
          <w:b/>
          <w:bCs/>
          <w:color w:val="1F4E79"/>
        </w:rPr>
        <w:t>Discuss:</w:t>
      </w:r>
    </w:p>
    <w:p w14:paraId="3C2E2FE3" w14:textId="77777777" w:rsidR="00BB5399" w:rsidRDefault="00333E37">
      <w:pPr>
        <w:pStyle w:val="ListParagraph"/>
        <w:numPr>
          <w:ilvl w:val="0"/>
          <w:numId w:val="2"/>
        </w:numPr>
        <w:spacing w:after="40"/>
      </w:pPr>
      <w:r>
        <w:t>What captures your attention the most?</w:t>
      </w:r>
    </w:p>
    <w:p w14:paraId="52EFE5EA" w14:textId="77777777" w:rsidR="00BB5399" w:rsidRDefault="00333E37">
      <w:pPr>
        <w:pStyle w:val="ListParagraph"/>
        <w:numPr>
          <w:ilvl w:val="0"/>
          <w:numId w:val="2"/>
        </w:numPr>
        <w:spacing w:after="40"/>
      </w:pPr>
      <w:r>
        <w:t>What do you turn to for comfort, escape, or validation?</w:t>
      </w:r>
    </w:p>
    <w:p w14:paraId="585422AA" w14:textId="77777777" w:rsidR="00BB5399" w:rsidRDefault="00333E37">
      <w:pPr>
        <w:pStyle w:val="ListParagraph"/>
        <w:numPr>
          <w:ilvl w:val="0"/>
          <w:numId w:val="2"/>
        </w:numPr>
        <w:spacing w:after="100"/>
      </w:pPr>
      <w:r>
        <w:t>How does technology shape your thoughts, moods, or identity?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BB5399" w14:paraId="7F5C434D" w14:textId="77777777">
        <w:trPr>
          <w:cantSplit/>
        </w:trPr>
        <w:tc>
          <w:tcPr>
            <w:tcW w:w="1008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EBF3FB"/>
            <w:tcMar>
              <w:top w:w="120" w:type="dxa"/>
              <w:left w:w="200" w:type="dxa"/>
              <w:bottom w:w="100" w:type="dxa"/>
              <w:right w:w="200" w:type="dxa"/>
            </w:tcMar>
          </w:tcPr>
          <w:p w14:paraId="2EC2B9BD" w14:textId="77777777" w:rsidR="00BB5399" w:rsidRDefault="00333E37">
            <w:pPr>
              <w:jc w:val="center"/>
            </w:pPr>
            <w:r>
              <w:rPr>
                <w:i/>
                <w:iCs/>
              </w:rPr>
              <w:t>“Above all else, guard your heart, for everything you do flows from it.” (Proverbs 4:23)</w:t>
            </w:r>
          </w:p>
        </w:tc>
      </w:tr>
    </w:tbl>
    <w:p w14:paraId="118ED14B" w14:textId="77777777" w:rsidR="00BB5399" w:rsidRDefault="00333E37">
      <w:pPr>
        <w:pStyle w:val="Heading2"/>
        <w:keepNext/>
      </w:pPr>
      <w:r>
        <w:rPr>
          <w:rFonts w:ascii="Arial" w:eastAsia="Arial" w:hAnsi="Arial" w:cs="Arial"/>
          <w:color w:val="FFFFFF"/>
          <w:sz w:val="24"/>
          <w:szCs w:val="24"/>
          <w:shd w:val="clear" w:color="auto" w:fill="1F4E79"/>
        </w:rPr>
        <w:t> 4 </w:t>
      </w:r>
      <w:r>
        <w:t>  Speak Honestly About Sin, Temptation, and Grace</w:t>
      </w:r>
    </w:p>
    <w:p w14:paraId="2EFFE883" w14:textId="77777777" w:rsidR="00BB5399" w:rsidRDefault="00333E37">
      <w:pPr>
        <w:keepNext/>
        <w:spacing w:before="100" w:after="40"/>
      </w:pPr>
      <w:r>
        <w:rPr>
          <w:b/>
          <w:bCs/>
          <w:color w:val="1F4E79"/>
        </w:rPr>
        <w:t>Address openly:</w:t>
      </w:r>
    </w:p>
    <w:p w14:paraId="2A87C142" w14:textId="77777777" w:rsidR="00BB5399" w:rsidRDefault="00333E37">
      <w:pPr>
        <w:pStyle w:val="ListParagraph"/>
        <w:numPr>
          <w:ilvl w:val="0"/>
          <w:numId w:val="2"/>
        </w:numPr>
        <w:spacing w:after="40"/>
      </w:pPr>
      <w:r>
        <w:t>Pornography and sexual temptation</w:t>
      </w:r>
    </w:p>
    <w:p w14:paraId="350DC862" w14:textId="77777777" w:rsidR="00BB5399" w:rsidRDefault="00333E37">
      <w:pPr>
        <w:pStyle w:val="ListParagraph"/>
        <w:numPr>
          <w:ilvl w:val="0"/>
          <w:numId w:val="2"/>
        </w:numPr>
        <w:spacing w:after="40"/>
      </w:pPr>
      <w:r>
        <w:t>Comparison, envy, and pride</w:t>
      </w:r>
    </w:p>
    <w:p w14:paraId="6CCD3569" w14:textId="77777777" w:rsidR="00BB5399" w:rsidRDefault="00333E37">
      <w:pPr>
        <w:pStyle w:val="ListParagraph"/>
        <w:numPr>
          <w:ilvl w:val="0"/>
          <w:numId w:val="2"/>
        </w:numPr>
        <w:spacing w:after="40"/>
      </w:pPr>
      <w:r>
        <w:t>Anger, cruelty, and anonymity online</w:t>
      </w:r>
    </w:p>
    <w:p w14:paraId="1786E6DF" w14:textId="77777777" w:rsidR="00BB5399" w:rsidRDefault="00333E37">
      <w:pPr>
        <w:pStyle w:val="ListParagraph"/>
        <w:numPr>
          <w:ilvl w:val="0"/>
          <w:numId w:val="2"/>
        </w:numPr>
        <w:spacing w:after="100"/>
      </w:pPr>
      <w:r>
        <w:t>Escapism and avoidance of real responsibilities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BB5399" w14:paraId="4EF12366" w14:textId="77777777">
        <w:trPr>
          <w:cantSplit/>
        </w:trPr>
        <w:tc>
          <w:tcPr>
            <w:tcW w:w="1008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8E7"/>
            <w:tcMar>
              <w:top w:w="120" w:type="dxa"/>
              <w:left w:w="200" w:type="dxa"/>
              <w:bottom w:w="100" w:type="dxa"/>
              <w:right w:w="200" w:type="dxa"/>
            </w:tcMar>
          </w:tcPr>
          <w:p w14:paraId="2D53B7E1" w14:textId="77777777" w:rsidR="00BB5399" w:rsidRDefault="00333E37">
            <w:pPr>
              <w:spacing w:after="80"/>
            </w:pPr>
            <w:r>
              <w:rPr>
                <w:b/>
                <w:bCs/>
                <w:color w:val="1F4E79"/>
                <w:sz w:val="22"/>
                <w:szCs w:val="22"/>
              </w:rPr>
              <w:lastRenderedPageBreak/>
              <w:t>Promise:</w:t>
            </w:r>
          </w:p>
          <w:p w14:paraId="7FC1F56C" w14:textId="77777777" w:rsidR="00BB5399" w:rsidRDefault="00333E37">
            <w:r>
              <w:rPr>
                <w:i/>
                <w:iCs/>
              </w:rPr>
              <w:t>“No matter what you encounter online, you will receive help—not shame—when you come to us.”</w:t>
            </w:r>
          </w:p>
        </w:tc>
      </w:tr>
    </w:tbl>
    <w:p w14:paraId="13E7E0F1" w14:textId="77777777" w:rsidR="00BB5399" w:rsidRDefault="00333E37">
      <w:pPr>
        <w:pStyle w:val="Heading2"/>
        <w:keepNext/>
      </w:pPr>
      <w:r>
        <w:rPr>
          <w:rFonts w:ascii="Arial" w:eastAsia="Arial" w:hAnsi="Arial" w:cs="Arial"/>
          <w:color w:val="FFFFFF"/>
          <w:sz w:val="24"/>
          <w:szCs w:val="24"/>
          <w:shd w:val="clear" w:color="auto" w:fill="1F4E79"/>
        </w:rPr>
        <w:t> 5 </w:t>
      </w:r>
      <w:r>
        <w:t>  Set Boundaries as Discipleship, Not Punishment</w:t>
      </w:r>
    </w:p>
    <w:p w14:paraId="41AD2BB5" w14:textId="77777777" w:rsidR="00BB5399" w:rsidRDefault="00333E37">
      <w:r>
        <w:t>Rules exist to protect what God calls good. Limits help us love God fully and grow freedom alongside responsibility.</w:t>
      </w:r>
    </w:p>
    <w:p w14:paraId="2B729466" w14:textId="77777777" w:rsidR="00BB5399" w:rsidRDefault="00333E37">
      <w:pPr>
        <w:pStyle w:val="Heading2"/>
        <w:keepNext/>
      </w:pPr>
      <w:r>
        <w:rPr>
          <w:rFonts w:ascii="Arial" w:eastAsia="Arial" w:hAnsi="Arial" w:cs="Arial"/>
          <w:color w:val="FFFFFF"/>
          <w:sz w:val="24"/>
          <w:szCs w:val="24"/>
          <w:shd w:val="clear" w:color="auto" w:fill="1F4E79"/>
        </w:rPr>
        <w:t> 6 </w:t>
      </w:r>
      <w:r>
        <w:t>  Model What You Ask</w:t>
      </w:r>
    </w:p>
    <w:p w14:paraId="65B3D822" w14:textId="77777777" w:rsidR="00BB5399" w:rsidRDefault="00333E37">
      <w:pPr>
        <w:keepNext/>
        <w:spacing w:after="90"/>
      </w:pPr>
      <w:r>
        <w:t>Kids learn far more from what they watch you do than from what they hear you say. Before you set a limit for them, ask whether you keep it yourself.</w:t>
      </w:r>
    </w:p>
    <w:p w14:paraId="3F776A57" w14:textId="77777777" w:rsidR="00BB5399" w:rsidRDefault="00333E37">
      <w:pPr>
        <w:pStyle w:val="ListParagraph"/>
        <w:numPr>
          <w:ilvl w:val="0"/>
          <w:numId w:val="2"/>
        </w:numPr>
        <w:spacing w:after="40"/>
      </w:pPr>
      <w:r>
        <w:t>Put your own phone away during meals and conversations</w:t>
      </w:r>
    </w:p>
    <w:p w14:paraId="63376B36" w14:textId="77777777" w:rsidR="00BB5399" w:rsidRDefault="00333E37">
      <w:pPr>
        <w:pStyle w:val="ListParagraph"/>
        <w:numPr>
          <w:ilvl w:val="0"/>
          <w:numId w:val="2"/>
        </w:numPr>
        <w:spacing w:after="40"/>
      </w:pPr>
      <w:r>
        <w:t>Talk openly about your own struggles with distraction</w:t>
      </w:r>
    </w:p>
    <w:p w14:paraId="6018EE20" w14:textId="77777777" w:rsidR="00BB5399" w:rsidRDefault="00333E37">
      <w:pPr>
        <w:pStyle w:val="ListParagraph"/>
        <w:numPr>
          <w:ilvl w:val="0"/>
          <w:numId w:val="2"/>
        </w:numPr>
        <w:spacing w:after="100"/>
      </w:pPr>
      <w:r>
        <w:t>Let them see you choose a book, a walk, or a conversation over a screen</w:t>
      </w:r>
    </w:p>
    <w:p w14:paraId="377436F7" w14:textId="77777777" w:rsidR="00BB5399" w:rsidRDefault="00333E37">
      <w:pPr>
        <w:pStyle w:val="Heading2"/>
        <w:keepNext/>
      </w:pPr>
      <w:r>
        <w:rPr>
          <w:rFonts w:ascii="Arial" w:eastAsia="Arial" w:hAnsi="Arial" w:cs="Arial"/>
          <w:color w:val="FFFFFF"/>
          <w:sz w:val="24"/>
          <w:szCs w:val="24"/>
          <w:shd w:val="clear" w:color="auto" w:fill="1F4E79"/>
        </w:rPr>
        <w:t> 7 </w:t>
      </w:r>
      <w:r>
        <w:t>  Return to the Conversation Often</w:t>
      </w:r>
    </w:p>
    <w:p w14:paraId="006D6672" w14:textId="77777777" w:rsidR="00BB5399" w:rsidRDefault="00333E37">
      <w:pPr>
        <w:spacing w:after="120"/>
      </w:pPr>
      <w:r>
        <w:t>Commit to ongoing conversations, regular reviews, and prayerful discernment.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BB5399" w14:paraId="702067E2" w14:textId="77777777">
        <w:trPr>
          <w:cantSplit/>
        </w:trPr>
        <w:tc>
          <w:tcPr>
            <w:tcW w:w="10080" w:type="dxa"/>
            <w:tcBorders>
              <w:top w:val="single" w:sz="4" w:space="0" w:color="BBCFE0"/>
              <w:left w:val="single" w:sz="4" w:space="0" w:color="BBCFE0"/>
              <w:bottom w:val="single" w:sz="4" w:space="0" w:color="BBCFE0"/>
              <w:right w:val="single" w:sz="4" w:space="0" w:color="BBCFE0"/>
            </w:tcBorders>
            <w:shd w:val="clear" w:color="auto" w:fill="FFF8E7"/>
            <w:tcMar>
              <w:top w:w="120" w:type="dxa"/>
              <w:left w:w="200" w:type="dxa"/>
              <w:bottom w:w="100" w:type="dxa"/>
              <w:right w:w="200" w:type="dxa"/>
            </w:tcMar>
          </w:tcPr>
          <w:p w14:paraId="7FFFC62D" w14:textId="77777777" w:rsidR="00BB5399" w:rsidRDefault="00333E37">
            <w:pPr>
              <w:spacing w:after="60"/>
            </w:pPr>
            <w:r>
              <w:rPr>
                <w:b/>
                <w:bCs/>
                <w:color w:val="B8860B"/>
                <w:sz w:val="20"/>
                <w:szCs w:val="20"/>
              </w:rPr>
              <w:t>CLOSING QUESTION</w:t>
            </w:r>
          </w:p>
          <w:p w14:paraId="1262B758" w14:textId="77777777" w:rsidR="00BB5399" w:rsidRDefault="00333E37">
            <w:r>
              <w:rPr>
                <w:i/>
                <w:iCs/>
              </w:rPr>
              <w:t>“How can we use technology in ways that help us love God, love others, and live faithfully?”</w:t>
            </w:r>
          </w:p>
        </w:tc>
      </w:tr>
    </w:tbl>
    <w:p w14:paraId="263E3CCB" w14:textId="77777777" w:rsidR="0075001B" w:rsidRDefault="0075001B"/>
    <w:sectPr w:rsidR="0075001B" w:rsidSect="00D525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080" w:bottom="1080" w:left="1080" w:header="500" w:footer="60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2BC75" w14:textId="77777777" w:rsidR="00333E37" w:rsidRDefault="00333E37">
      <w:r>
        <w:separator/>
      </w:r>
    </w:p>
  </w:endnote>
  <w:endnote w:type="continuationSeparator" w:id="0">
    <w:p w14:paraId="1E9701C9" w14:textId="77777777" w:rsidR="00333E37" w:rsidRDefault="00333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AF890" w14:textId="77777777" w:rsidR="00D525C1" w:rsidRDefault="00D525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90304" w14:textId="77777777" w:rsidR="00D525C1" w:rsidRDefault="00D525C1" w:rsidP="00D525C1">
    <w:pPr>
      <w:jc w:val="center"/>
      <w:rPr>
        <w:rFonts w:ascii="Georgia" w:eastAsia="Georgia" w:hAnsi="Georgia" w:cs="Georgia"/>
        <w:color w:val="666666"/>
        <w:sz w:val="18"/>
        <w:szCs w:val="18"/>
      </w:rPr>
    </w:pPr>
    <w:r>
      <w:rPr>
        <w:rFonts w:ascii="Georgia" w:eastAsia="Georgia" w:hAnsi="Georgia" w:cs="Georgia"/>
        <w:color w:val="666666"/>
        <w:sz w:val="18"/>
        <w:szCs w:val="18"/>
      </w:rPr>
      <w:t>GratefulGroundedKids.com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82A0E" w14:textId="77777777" w:rsidR="00D525C1" w:rsidRDefault="00D525C1" w:rsidP="00D525C1">
    <w:pPr>
      <w:jc w:val="center"/>
      <w:rPr>
        <w:rFonts w:ascii="Georgia" w:eastAsia="Georgia" w:hAnsi="Georgia" w:cs="Georgia"/>
        <w:color w:val="666666"/>
        <w:sz w:val="18"/>
        <w:szCs w:val="18"/>
      </w:rPr>
    </w:pPr>
    <w:r>
      <w:rPr>
        <w:rFonts w:ascii="Georgia" w:eastAsia="Georgia" w:hAnsi="Georgia" w:cs="Georgia"/>
        <w:color w:val="666666"/>
        <w:sz w:val="18"/>
        <w:szCs w:val="18"/>
      </w:rPr>
      <w:t>GratefulGroundedKids.com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2CD66" w14:textId="77777777" w:rsidR="00333E37" w:rsidRDefault="00333E37">
      <w:r>
        <w:separator/>
      </w:r>
    </w:p>
  </w:footnote>
  <w:footnote w:type="continuationSeparator" w:id="0">
    <w:p w14:paraId="56E2E311" w14:textId="77777777" w:rsidR="00333E37" w:rsidRDefault="00333E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E9DAB" w14:textId="77777777" w:rsidR="00D525C1" w:rsidRDefault="00D525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5E66F" w14:textId="77777777" w:rsidR="00BB5399" w:rsidRDefault="00333E37">
    <w:pPr>
      <w:jc w:val="right"/>
    </w:pPr>
    <w:r>
      <w:rPr>
        <w:noProof/>
      </w:rPr>
      <w:drawing>
        <wp:inline distT="0" distB="0" distL="0" distR="0" wp14:anchorId="67AA7FAB" wp14:editId="12F0C31A">
          <wp:extent cx="1619250" cy="485775"/>
          <wp:effectExtent l="0" t="0" r="0" b="0"/>
          <wp:docPr id="462826276" name="Grateful &amp; Grounded Kids logo" descr="Grateful &amp; Grounded Kids logo" title="Grateful &amp; Grounded Kid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485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B6214" w14:textId="77777777" w:rsidR="00D525C1" w:rsidRDefault="00D525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302EBE"/>
    <w:multiLevelType w:val="hybridMultilevel"/>
    <w:tmpl w:val="C20E4DE6"/>
    <w:lvl w:ilvl="0" w:tplc="0AB06860">
      <w:start w:val="1"/>
      <w:numFmt w:val="bullet"/>
      <w:lvlText w:val="●"/>
      <w:lvlJc w:val="left"/>
      <w:pPr>
        <w:ind w:left="720" w:hanging="360"/>
      </w:pPr>
    </w:lvl>
    <w:lvl w:ilvl="1" w:tplc="C15C7978">
      <w:start w:val="1"/>
      <w:numFmt w:val="bullet"/>
      <w:lvlText w:val="○"/>
      <w:lvlJc w:val="left"/>
      <w:pPr>
        <w:ind w:left="1440" w:hanging="360"/>
      </w:pPr>
    </w:lvl>
    <w:lvl w:ilvl="2" w:tplc="76B0B8DA">
      <w:start w:val="1"/>
      <w:numFmt w:val="bullet"/>
      <w:lvlText w:val="■"/>
      <w:lvlJc w:val="left"/>
      <w:pPr>
        <w:ind w:left="2160" w:hanging="360"/>
      </w:pPr>
    </w:lvl>
    <w:lvl w:ilvl="3" w:tplc="2A5C6816">
      <w:start w:val="1"/>
      <w:numFmt w:val="bullet"/>
      <w:lvlText w:val="●"/>
      <w:lvlJc w:val="left"/>
      <w:pPr>
        <w:ind w:left="2880" w:hanging="360"/>
      </w:pPr>
    </w:lvl>
    <w:lvl w:ilvl="4" w:tplc="84DE973C">
      <w:start w:val="1"/>
      <w:numFmt w:val="bullet"/>
      <w:lvlText w:val="○"/>
      <w:lvlJc w:val="left"/>
      <w:pPr>
        <w:ind w:left="3600" w:hanging="360"/>
      </w:pPr>
    </w:lvl>
    <w:lvl w:ilvl="5" w:tplc="7B665972">
      <w:start w:val="1"/>
      <w:numFmt w:val="bullet"/>
      <w:lvlText w:val="■"/>
      <w:lvlJc w:val="left"/>
      <w:pPr>
        <w:ind w:left="4320" w:hanging="360"/>
      </w:pPr>
    </w:lvl>
    <w:lvl w:ilvl="6" w:tplc="F80C72F6">
      <w:start w:val="1"/>
      <w:numFmt w:val="bullet"/>
      <w:lvlText w:val="●"/>
      <w:lvlJc w:val="left"/>
      <w:pPr>
        <w:ind w:left="5040" w:hanging="360"/>
      </w:pPr>
    </w:lvl>
    <w:lvl w:ilvl="7" w:tplc="EC5ABEDE">
      <w:start w:val="1"/>
      <w:numFmt w:val="bullet"/>
      <w:lvlText w:val="●"/>
      <w:lvlJc w:val="left"/>
      <w:pPr>
        <w:ind w:left="5760" w:hanging="360"/>
      </w:pPr>
    </w:lvl>
    <w:lvl w:ilvl="8" w:tplc="E16815E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0AF1A45"/>
    <w:multiLevelType w:val="hybridMultilevel"/>
    <w:tmpl w:val="F4668E9A"/>
    <w:lvl w:ilvl="0" w:tplc="37D427FE">
      <w:start w:val="1"/>
      <w:numFmt w:val="bullet"/>
      <w:lvlText w:val="•"/>
      <w:lvlJc w:val="left"/>
      <w:pPr>
        <w:ind w:left="500" w:hanging="260"/>
      </w:pPr>
    </w:lvl>
    <w:lvl w:ilvl="1" w:tplc="A7A6FBEC">
      <w:numFmt w:val="decimal"/>
      <w:lvlText w:val=""/>
      <w:lvlJc w:val="left"/>
    </w:lvl>
    <w:lvl w:ilvl="2" w:tplc="13ECC464">
      <w:numFmt w:val="decimal"/>
      <w:lvlText w:val=""/>
      <w:lvlJc w:val="left"/>
    </w:lvl>
    <w:lvl w:ilvl="3" w:tplc="A7DE90C0">
      <w:numFmt w:val="decimal"/>
      <w:lvlText w:val=""/>
      <w:lvlJc w:val="left"/>
    </w:lvl>
    <w:lvl w:ilvl="4" w:tplc="B6CAF77A">
      <w:numFmt w:val="decimal"/>
      <w:lvlText w:val=""/>
      <w:lvlJc w:val="left"/>
    </w:lvl>
    <w:lvl w:ilvl="5" w:tplc="CEF8C034">
      <w:numFmt w:val="decimal"/>
      <w:lvlText w:val=""/>
      <w:lvlJc w:val="left"/>
    </w:lvl>
    <w:lvl w:ilvl="6" w:tplc="17CC45F4">
      <w:numFmt w:val="decimal"/>
      <w:lvlText w:val=""/>
      <w:lvlJc w:val="left"/>
    </w:lvl>
    <w:lvl w:ilvl="7" w:tplc="F822E3B8">
      <w:numFmt w:val="decimal"/>
      <w:lvlText w:val=""/>
      <w:lvlJc w:val="left"/>
    </w:lvl>
    <w:lvl w:ilvl="8" w:tplc="C1D80496">
      <w:numFmt w:val="decimal"/>
      <w:lvlText w:val=""/>
      <w:lvlJc w:val="left"/>
    </w:lvl>
  </w:abstractNum>
  <w:num w:numId="1" w16cid:durableId="1743986476">
    <w:abstractNumId w:val="0"/>
    <w:lvlOverride w:ilvl="0">
      <w:startOverride w:val="1"/>
    </w:lvlOverride>
  </w:num>
  <w:num w:numId="2" w16cid:durableId="112015206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399"/>
    <w:rsid w:val="00333E37"/>
    <w:rsid w:val="004F351C"/>
    <w:rsid w:val="0075001B"/>
    <w:rsid w:val="00805483"/>
    <w:rsid w:val="009B6672"/>
    <w:rsid w:val="00BB5399"/>
    <w:rsid w:val="00BD72C7"/>
    <w:rsid w:val="00D52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7A45A"/>
  <w15:docId w15:val="{822AE0EE-60AA-41C0-954A-47F45A61C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404040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60" w:after="120"/>
      <w:outlineLvl w:val="0"/>
    </w:pPr>
    <w:rPr>
      <w:rFonts w:ascii="Georgia" w:eastAsia="Georgia" w:hAnsi="Georgia" w:cs="Georgia"/>
      <w:b/>
      <w:bCs/>
      <w:color w:val="1F4E79"/>
      <w:sz w:val="36"/>
      <w:szCs w:val="36"/>
    </w:rPr>
  </w:style>
  <w:style w:type="paragraph" w:styleId="Heading2">
    <w:name w:val="heading 2"/>
    <w:uiPriority w:val="9"/>
    <w:unhideWhenUsed/>
    <w:qFormat/>
    <w:pPr>
      <w:spacing w:before="260" w:after="90"/>
      <w:outlineLvl w:val="1"/>
    </w:pPr>
    <w:rPr>
      <w:rFonts w:ascii="Georgia" w:eastAsia="Georgia" w:hAnsi="Georgia" w:cs="Georgia"/>
      <w:b/>
      <w:bCs/>
      <w:color w:val="1F4E79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054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5483"/>
  </w:style>
  <w:style w:type="paragraph" w:styleId="Footer">
    <w:name w:val="footer"/>
    <w:basedOn w:val="Normal"/>
    <w:link w:val="FooterChar"/>
    <w:uiPriority w:val="99"/>
    <w:unhideWhenUsed/>
    <w:rsid w:val="008054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54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397</Words>
  <Characters>2268</Characters>
  <Application>Microsoft Office Word</Application>
  <DocSecurity>0</DocSecurity>
  <Lines>18</Lines>
  <Paragraphs>5</Paragraphs>
  <ScaleCrop>false</ScaleCrop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to Family Conversations About Technology</dc:title>
  <dc:creator>Rich Road Stewardship</dc:creator>
  <dc:description>Guide to Family Conversations About Technology</dc:description>
  <cp:lastModifiedBy>Doug Goodmundson</cp:lastModifiedBy>
  <cp:revision>4</cp:revision>
  <dcterms:created xsi:type="dcterms:W3CDTF">2026-09-25T11:17:00Z</dcterms:created>
  <dcterms:modified xsi:type="dcterms:W3CDTF">2026-09-27T14:18:00Z</dcterms:modified>
</cp:coreProperties>
</file>