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2F068" w14:textId="77777777" w:rsidR="00D00013" w:rsidRDefault="00314946">
      <w:pPr>
        <w:spacing w:after="120"/>
        <w:jc w:val="center"/>
      </w:pPr>
      <w:r>
        <w:rPr>
          <w:noProof/>
        </w:rPr>
        <w:drawing>
          <wp:inline distT="0" distB="0" distL="0" distR="0" wp14:anchorId="0174FAB5" wp14:editId="7FC2B436">
            <wp:extent cx="3000375"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3000375" cy="1009650"/>
                    </a:xfrm>
                    <a:prstGeom prst="rect">
                      <a:avLst/>
                    </a:prstGeom>
                  </pic:spPr>
                </pic:pic>
              </a:graphicData>
            </a:graphic>
          </wp:inline>
        </w:drawing>
      </w:r>
    </w:p>
    <w:p w14:paraId="202DB6ED" w14:textId="77777777" w:rsidR="00D00013" w:rsidRDefault="00314946">
      <w:pPr>
        <w:spacing w:after="80"/>
        <w:jc w:val="center"/>
      </w:pPr>
      <w:r>
        <w:rPr>
          <w:rFonts w:ascii="Georgia" w:eastAsia="Georgia" w:hAnsi="Georgia" w:cs="Georgia"/>
          <w:b/>
          <w:bCs/>
          <w:color w:val="B8860B"/>
          <w:spacing w:val="40"/>
          <w:sz w:val="18"/>
          <w:szCs w:val="18"/>
        </w:rPr>
        <w:t>MONEY + STEWARDSHIP</w:t>
      </w:r>
    </w:p>
    <w:p w14:paraId="5B5FAC2F" w14:textId="77777777" w:rsidR="000F57B4" w:rsidRPr="000F57B4" w:rsidRDefault="000F57B4">
      <w:pPr>
        <w:pBdr>
          <w:bottom w:val="single" w:sz="8" w:space="4" w:color="2E75B6"/>
        </w:pBdr>
        <w:spacing w:before="60" w:after="200"/>
        <w:rPr>
          <w:rFonts w:ascii="Georgia" w:eastAsia="Georgia" w:hAnsi="Georgia" w:cs="Georgia"/>
          <w:b/>
          <w:bCs/>
          <w:color w:val="1F4E79"/>
        </w:rPr>
      </w:pPr>
    </w:p>
    <w:p w14:paraId="14CF6037" w14:textId="2306EA85" w:rsidR="00D00013" w:rsidRDefault="00314946">
      <w:pPr>
        <w:pBdr>
          <w:bottom w:val="single" w:sz="8" w:space="4" w:color="2E75B6"/>
        </w:pBdr>
        <w:spacing w:before="60" w:after="200"/>
      </w:pPr>
      <w:r>
        <w:rPr>
          <w:rFonts w:ascii="Georgia" w:eastAsia="Georgia" w:hAnsi="Georgia" w:cs="Georgia"/>
          <w:b/>
          <w:bCs/>
          <w:color w:val="1F4E79"/>
          <w:sz w:val="36"/>
          <w:szCs w:val="36"/>
        </w:rPr>
        <w:t>Allocating What We Earn</w:t>
      </w:r>
    </w:p>
    <w:p w14:paraId="72AAE7B5" w14:textId="77777777" w:rsidR="00D00013" w:rsidRDefault="00314946">
      <w:pPr>
        <w:spacing w:after="140"/>
      </w:pPr>
      <w:r>
        <w:rPr>
          <w:rFonts w:ascii="Arial" w:eastAsia="Arial" w:hAnsi="Arial" w:cs="Arial"/>
          <w:i/>
          <w:iCs/>
          <w:color w:val="666666"/>
          <w:sz w:val="19"/>
          <w:szCs w:val="19"/>
        </w:rPr>
        <w:t xml:space="preserve">Week 4: Money, Work, and Financial </w:t>
      </w:r>
      <w:proofErr w:type="gramStart"/>
      <w:r>
        <w:rPr>
          <w:rFonts w:ascii="Arial" w:eastAsia="Arial" w:hAnsi="Arial" w:cs="Arial"/>
          <w:i/>
          <w:iCs/>
          <w:color w:val="666666"/>
          <w:sz w:val="19"/>
          <w:szCs w:val="19"/>
        </w:rPr>
        <w:t>Formation  ·</w:t>
      </w:r>
      <w:proofErr w:type="gramEnd"/>
      <w:r>
        <w:rPr>
          <w:rFonts w:ascii="Arial" w:eastAsia="Arial" w:hAnsi="Arial" w:cs="Arial"/>
          <w:i/>
          <w:iCs/>
          <w:color w:val="666666"/>
          <w:sz w:val="19"/>
          <w:szCs w:val="19"/>
        </w:rPr>
        <w:t xml:space="preserve">  About 90 minutes</w:t>
      </w:r>
    </w:p>
    <w:p w14:paraId="218800C5" w14:textId="77777777" w:rsidR="00D00013" w:rsidRDefault="00314946">
      <w:pPr>
        <w:spacing w:after="140"/>
      </w:pPr>
      <w:r>
        <w:rPr>
          <w:rFonts w:ascii="Arial" w:eastAsia="Arial" w:hAnsi="Arial" w:cs="Arial"/>
          <w:color w:val="404040"/>
        </w:rPr>
        <w:t>Children do not learn about money only through instruction. They learn primarily through observation and experience.</w:t>
      </w:r>
    </w:p>
    <w:p w14:paraId="79923C56" w14:textId="77777777" w:rsidR="00D00013" w:rsidRDefault="00314946">
      <w:pPr>
        <w:spacing w:after="140"/>
      </w:pPr>
      <w:r>
        <w:rPr>
          <w:rFonts w:ascii="Arial" w:eastAsia="Arial" w:hAnsi="Arial" w:cs="Arial"/>
          <w:color w:val="404040"/>
        </w:rPr>
        <w:t>The way money works in your home teaches powerful lessons about:</w:t>
      </w:r>
    </w:p>
    <w:p w14:paraId="7A21A6F9" w14:textId="77777777" w:rsidR="00D00013" w:rsidRDefault="00314946">
      <w:pPr>
        <w:pStyle w:val="ListParagraph"/>
        <w:numPr>
          <w:ilvl w:val="0"/>
          <w:numId w:val="1"/>
        </w:numPr>
        <w:spacing w:after="100"/>
        <w:ind w:left="360"/>
      </w:pPr>
      <w:r>
        <w:rPr>
          <w:rFonts w:ascii="Arial" w:eastAsia="Arial" w:hAnsi="Arial" w:cs="Arial"/>
          <w:color w:val="404040"/>
        </w:rPr>
        <w:t>Work</w:t>
      </w:r>
    </w:p>
    <w:p w14:paraId="780FA8D9" w14:textId="77777777" w:rsidR="00D00013" w:rsidRDefault="00314946">
      <w:pPr>
        <w:pStyle w:val="ListParagraph"/>
        <w:numPr>
          <w:ilvl w:val="0"/>
          <w:numId w:val="1"/>
        </w:numPr>
        <w:spacing w:after="100"/>
        <w:ind w:left="360"/>
      </w:pPr>
      <w:r>
        <w:rPr>
          <w:rFonts w:ascii="Arial" w:eastAsia="Arial" w:hAnsi="Arial" w:cs="Arial"/>
          <w:color w:val="404040"/>
        </w:rPr>
        <w:t>Patience</w:t>
      </w:r>
    </w:p>
    <w:p w14:paraId="0BCD798E" w14:textId="77777777" w:rsidR="00D00013" w:rsidRDefault="00314946">
      <w:pPr>
        <w:pStyle w:val="ListParagraph"/>
        <w:numPr>
          <w:ilvl w:val="0"/>
          <w:numId w:val="1"/>
        </w:numPr>
        <w:spacing w:after="100"/>
        <w:ind w:left="360"/>
      </w:pPr>
      <w:r>
        <w:rPr>
          <w:rFonts w:ascii="Arial" w:eastAsia="Arial" w:hAnsi="Arial" w:cs="Arial"/>
          <w:color w:val="404040"/>
        </w:rPr>
        <w:t>Gratitude</w:t>
      </w:r>
    </w:p>
    <w:p w14:paraId="64BD05A4" w14:textId="77777777" w:rsidR="00D00013" w:rsidRDefault="00314946">
      <w:pPr>
        <w:pStyle w:val="ListParagraph"/>
        <w:numPr>
          <w:ilvl w:val="0"/>
          <w:numId w:val="1"/>
        </w:numPr>
        <w:spacing w:after="100"/>
        <w:ind w:left="360"/>
      </w:pPr>
      <w:r>
        <w:rPr>
          <w:rFonts w:ascii="Arial" w:eastAsia="Arial" w:hAnsi="Arial" w:cs="Arial"/>
          <w:color w:val="404040"/>
        </w:rPr>
        <w:t>Saving</w:t>
      </w:r>
    </w:p>
    <w:p w14:paraId="428E423D" w14:textId="77777777" w:rsidR="00D00013" w:rsidRDefault="00314946">
      <w:pPr>
        <w:pStyle w:val="ListParagraph"/>
        <w:numPr>
          <w:ilvl w:val="0"/>
          <w:numId w:val="1"/>
        </w:numPr>
        <w:spacing w:after="100"/>
        <w:ind w:left="360"/>
      </w:pPr>
      <w:r>
        <w:rPr>
          <w:rFonts w:ascii="Arial" w:eastAsia="Arial" w:hAnsi="Arial" w:cs="Arial"/>
          <w:color w:val="404040"/>
        </w:rPr>
        <w:t>Spending</w:t>
      </w:r>
    </w:p>
    <w:p w14:paraId="668FF9F2" w14:textId="77777777" w:rsidR="00D00013" w:rsidRDefault="00314946">
      <w:pPr>
        <w:pStyle w:val="ListParagraph"/>
        <w:numPr>
          <w:ilvl w:val="0"/>
          <w:numId w:val="1"/>
        </w:numPr>
        <w:spacing w:after="100"/>
        <w:ind w:left="360"/>
      </w:pPr>
      <w:r>
        <w:rPr>
          <w:rFonts w:ascii="Arial" w:eastAsia="Arial" w:hAnsi="Arial" w:cs="Arial"/>
          <w:color w:val="404040"/>
        </w:rPr>
        <w:t>Generosity</w:t>
      </w:r>
    </w:p>
    <w:p w14:paraId="3C74A64F" w14:textId="77777777" w:rsidR="00D00013" w:rsidRDefault="00314946">
      <w:pPr>
        <w:spacing w:after="140"/>
      </w:pPr>
      <w:r>
        <w:rPr>
          <w:rFonts w:ascii="Arial" w:eastAsia="Arial" w:hAnsi="Arial" w:cs="Arial"/>
          <w:color w:val="404040"/>
        </w:rPr>
        <w:t>Some children grow up believing money appears easily and spending should be immediate. Others learn that money is connected to effort, trade-offs, and wise decisions.</w:t>
      </w:r>
    </w:p>
    <w:p w14:paraId="621D0608" w14:textId="77777777" w:rsidR="00D00013" w:rsidRDefault="00314946">
      <w:pPr>
        <w:spacing w:after="140"/>
      </w:pPr>
      <w:r>
        <w:rPr>
          <w:rFonts w:ascii="Arial" w:eastAsia="Arial" w:hAnsi="Arial" w:cs="Arial"/>
          <w:color w:val="404040"/>
        </w:rPr>
        <w:t xml:space="preserve">This week is about observing </w:t>
      </w:r>
      <w:r>
        <w:rPr>
          <w:rFonts w:ascii="Arial" w:eastAsia="Arial" w:hAnsi="Arial" w:cs="Arial"/>
          <w:b/>
          <w:bCs/>
          <w:color w:val="404040"/>
        </w:rPr>
        <w:t>how money currently functions in your household culture</w:t>
      </w:r>
      <w:r>
        <w:rPr>
          <w:rFonts w:ascii="Arial" w:eastAsia="Arial" w:hAnsi="Arial" w:cs="Arial"/>
          <w:color w:val="404040"/>
        </w:rPr>
        <w:t xml:space="preserve"> and considering what lessons your children may be absorbing.</w:t>
      </w:r>
    </w:p>
    <w:p w14:paraId="0E7D38E0" w14:textId="77777777" w:rsidR="00D00013" w:rsidRDefault="00314946">
      <w:pPr>
        <w:spacing w:after="140"/>
      </w:pPr>
      <w:r>
        <w:rPr>
          <w:rFonts w:ascii="Arial" w:eastAsia="Arial" w:hAnsi="Arial" w:cs="Arial"/>
          <w:color w:val="404040"/>
        </w:rPr>
        <w:t xml:space="preserve">You are not designing your financial system yet. The goal is simply </w:t>
      </w:r>
      <w:r>
        <w:rPr>
          <w:rFonts w:ascii="Arial" w:eastAsia="Arial" w:hAnsi="Arial" w:cs="Arial"/>
          <w:b/>
          <w:bCs/>
          <w:color w:val="404040"/>
        </w:rPr>
        <w:t>clarity</w:t>
      </w:r>
      <w:r>
        <w:rPr>
          <w:rFonts w:ascii="Arial" w:eastAsia="Arial" w:hAnsi="Arial" w:cs="Arial"/>
          <w:color w:val="404040"/>
        </w:rPr>
        <w:t>.</w:t>
      </w:r>
    </w:p>
    <w:p w14:paraId="74FBA64A" w14:textId="77777777" w:rsidR="00D00013" w:rsidRDefault="00314946">
      <w:pPr>
        <w:spacing w:before="320" w:after="140"/>
      </w:pPr>
      <w:r>
        <w:rPr>
          <w:rFonts w:ascii="Georgia" w:eastAsia="Georgia" w:hAnsi="Georgia" w:cs="Georgia"/>
          <w:b/>
          <w:bCs/>
          <w:color w:val="1F4E79"/>
          <w:sz w:val="26"/>
          <w:szCs w:val="26"/>
        </w:rPr>
        <w:t xml:space="preserve">Part 1: Financial Lessons from Your Own </w:t>
      </w:r>
      <w:proofErr w:type="gramStart"/>
      <w:r>
        <w:rPr>
          <w:rFonts w:ascii="Georgia" w:eastAsia="Georgia" w:hAnsi="Georgia" w:cs="Georgia"/>
          <w:b/>
          <w:bCs/>
          <w:color w:val="1F4E79"/>
          <w:sz w:val="26"/>
          <w:szCs w:val="26"/>
        </w:rPr>
        <w:t>Childhood  (</w:t>
      </w:r>
      <w:proofErr w:type="gramEnd"/>
      <w:r>
        <w:rPr>
          <w:rFonts w:ascii="Georgia" w:eastAsia="Georgia" w:hAnsi="Georgia" w:cs="Georgia"/>
          <w:b/>
          <w:bCs/>
          <w:color w:val="1F4E79"/>
          <w:sz w:val="26"/>
          <w:szCs w:val="26"/>
        </w:rPr>
        <w:t>15-20 min)</w:t>
      </w:r>
    </w:p>
    <w:p w14:paraId="75275892" w14:textId="77777777" w:rsidR="00D00013" w:rsidRDefault="00314946">
      <w:pPr>
        <w:spacing w:after="140"/>
      </w:pPr>
      <w:r>
        <w:rPr>
          <w:rFonts w:ascii="Arial" w:eastAsia="Arial" w:hAnsi="Arial" w:cs="Arial"/>
          <w:color w:val="404040"/>
        </w:rPr>
        <w:t>Many parents find that their approach to money is shaped by how they experienced it growing up.</w:t>
      </w:r>
    </w:p>
    <w:p w14:paraId="017DC444" w14:textId="77777777" w:rsidR="00D00013" w:rsidRDefault="00314946">
      <w:pPr>
        <w:spacing w:after="140"/>
      </w:pPr>
      <w:r>
        <w:rPr>
          <w:rFonts w:ascii="Arial" w:eastAsia="Arial" w:hAnsi="Arial" w:cs="Arial"/>
          <w:color w:val="404040"/>
        </w:rPr>
        <w:t>Take a moment to reflect on your own upbringing.</w:t>
      </w:r>
    </w:p>
    <w:p w14:paraId="50DF157B" w14:textId="77777777" w:rsidR="00D00013" w:rsidRDefault="00314946">
      <w:pPr>
        <w:spacing w:before="200" w:after="80"/>
      </w:pPr>
      <w:r>
        <w:rPr>
          <w:rFonts w:ascii="Arial" w:eastAsia="Arial" w:hAnsi="Arial" w:cs="Arial"/>
          <w:b/>
          <w:bCs/>
          <w:color w:val="1F4E79"/>
          <w:sz w:val="22"/>
          <w:szCs w:val="22"/>
        </w:rPr>
        <w:t>Reflection</w:t>
      </w:r>
    </w:p>
    <w:p w14:paraId="1947F30B" w14:textId="77777777" w:rsidR="00D00013" w:rsidRDefault="00314946">
      <w:pPr>
        <w:spacing w:after="140"/>
      </w:pPr>
      <w:r>
        <w:rPr>
          <w:rFonts w:ascii="Arial" w:eastAsia="Arial" w:hAnsi="Arial" w:cs="Arial"/>
          <w:color w:val="404040"/>
        </w:rPr>
        <w:t>What financial lessons did you absorb as a child from watching how your parents handled and talked about money?</w:t>
      </w:r>
    </w:p>
    <w:p w14:paraId="7843A663" w14:textId="77777777" w:rsidR="00D00013" w:rsidRDefault="00D00013">
      <w:pPr>
        <w:spacing w:after="260"/>
      </w:pPr>
    </w:p>
    <w:p w14:paraId="56532969" w14:textId="77777777" w:rsidR="00D00013" w:rsidRDefault="00314946">
      <w:pPr>
        <w:spacing w:after="140"/>
      </w:pPr>
      <w:r>
        <w:rPr>
          <w:rFonts w:ascii="Arial" w:eastAsia="Arial" w:hAnsi="Arial" w:cs="Arial"/>
          <w:color w:val="404040"/>
        </w:rPr>
        <w:t>What lessons do you want your children to learn that you did not?</w:t>
      </w:r>
    </w:p>
    <w:p w14:paraId="4F688E50" w14:textId="77777777" w:rsidR="00D00013" w:rsidRDefault="00D00013">
      <w:pPr>
        <w:spacing w:after="260"/>
      </w:pPr>
    </w:p>
    <w:p w14:paraId="792885D9" w14:textId="77777777" w:rsidR="00D00013" w:rsidRDefault="00314946">
      <w:pPr>
        <w:spacing w:after="140"/>
      </w:pPr>
      <w:r>
        <w:rPr>
          <w:rFonts w:ascii="Arial" w:eastAsia="Arial" w:hAnsi="Arial" w:cs="Arial"/>
          <w:color w:val="404040"/>
        </w:rPr>
        <w:t>What aspects of money cause stress in your home?</w:t>
      </w:r>
    </w:p>
    <w:p w14:paraId="22A3E087" w14:textId="77777777" w:rsidR="00D00013" w:rsidRDefault="00D00013">
      <w:pPr>
        <w:spacing w:after="260"/>
      </w:pPr>
    </w:p>
    <w:p w14:paraId="03E956EA" w14:textId="77777777" w:rsidR="00D00013" w:rsidRDefault="00314946">
      <w:pPr>
        <w:spacing w:after="140"/>
      </w:pPr>
      <w:r>
        <w:rPr>
          <w:rFonts w:ascii="Arial" w:eastAsia="Arial" w:hAnsi="Arial" w:cs="Arial"/>
          <w:color w:val="404040"/>
        </w:rPr>
        <w:t>How do you feel about your current relationship with money? Healthy or unhealthy, out of alignment or in right relationship with stewardship?</w:t>
      </w:r>
    </w:p>
    <w:p w14:paraId="29B80781" w14:textId="77777777" w:rsidR="00D00013" w:rsidRDefault="00D00013">
      <w:pPr>
        <w:spacing w:after="260"/>
      </w:pPr>
    </w:p>
    <w:p w14:paraId="1404B80F" w14:textId="77777777" w:rsidR="00D00013" w:rsidRDefault="00314946">
      <w:pPr>
        <w:spacing w:after="140"/>
      </w:pPr>
      <w:r>
        <w:rPr>
          <w:rFonts w:ascii="Arial" w:eastAsia="Arial" w:hAnsi="Arial" w:cs="Arial"/>
          <w:color w:val="404040"/>
        </w:rPr>
        <w:t>What habits can you see your children picking up from how they see you handle money?</w:t>
      </w:r>
    </w:p>
    <w:p w14:paraId="1415C2E9" w14:textId="77777777" w:rsidR="00D00013" w:rsidRDefault="00D00013">
      <w:pPr>
        <w:spacing w:after="260"/>
      </w:pPr>
    </w:p>
    <w:p w14:paraId="21E3259C" w14:textId="77777777" w:rsidR="00D00013" w:rsidRDefault="00314946">
      <w:pPr>
        <w:spacing w:before="320" w:after="140"/>
      </w:pPr>
      <w:r>
        <w:rPr>
          <w:rFonts w:ascii="Georgia" w:eastAsia="Georgia" w:hAnsi="Georgia" w:cs="Georgia"/>
          <w:b/>
          <w:bCs/>
          <w:color w:val="1F4E79"/>
          <w:sz w:val="26"/>
          <w:szCs w:val="26"/>
        </w:rPr>
        <w:t xml:space="preserve">Part 2: Present Reality </w:t>
      </w:r>
      <w:proofErr w:type="gramStart"/>
      <w:r>
        <w:rPr>
          <w:rFonts w:ascii="Georgia" w:eastAsia="Georgia" w:hAnsi="Georgia" w:cs="Georgia"/>
          <w:b/>
          <w:bCs/>
          <w:color w:val="1F4E79"/>
          <w:sz w:val="26"/>
          <w:szCs w:val="26"/>
        </w:rPr>
        <w:t>Assessment  (</w:t>
      </w:r>
      <w:proofErr w:type="gramEnd"/>
      <w:r>
        <w:rPr>
          <w:rFonts w:ascii="Georgia" w:eastAsia="Georgia" w:hAnsi="Georgia" w:cs="Georgia"/>
          <w:b/>
          <w:bCs/>
          <w:color w:val="1F4E79"/>
          <w:sz w:val="26"/>
          <w:szCs w:val="26"/>
        </w:rPr>
        <w:t>15-20 min)</w:t>
      </w:r>
    </w:p>
    <w:p w14:paraId="222697A8" w14:textId="77777777" w:rsidR="00D00013" w:rsidRDefault="00314946">
      <w:pPr>
        <w:spacing w:before="200" w:after="80"/>
      </w:pPr>
      <w:r>
        <w:rPr>
          <w:rFonts w:ascii="Arial" w:eastAsia="Arial" w:hAnsi="Arial" w:cs="Arial"/>
          <w:b/>
          <w:bCs/>
          <w:color w:val="1F4E79"/>
          <w:sz w:val="22"/>
          <w:szCs w:val="22"/>
        </w:rPr>
        <w:t>Exposure to Money Conversations</w:t>
      </w:r>
    </w:p>
    <w:p w14:paraId="3D94D489"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rarely talk about money as a family</w:t>
      </w:r>
    </w:p>
    <w:p w14:paraId="11AA50B5"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Kids</w:t>
      </w:r>
      <w:proofErr w:type="gramEnd"/>
      <w:r>
        <w:rPr>
          <w:rFonts w:ascii="Arial" w:eastAsia="Arial" w:hAnsi="Arial" w:cs="Arial"/>
          <w:color w:val="404040"/>
        </w:rPr>
        <w:t xml:space="preserve"> overhear money stress but aren’t included constructively</w:t>
      </w:r>
    </w:p>
    <w:p w14:paraId="4DE6E76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occasionally explain decisions (spending, saving, giving)</w:t>
      </w:r>
    </w:p>
    <w:p w14:paraId="2E4918D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regularly include our kids in age-appropriate money conversations</w:t>
      </w:r>
    </w:p>
    <w:p w14:paraId="454BAF13" w14:textId="77777777" w:rsidR="00D00013" w:rsidRDefault="00314946">
      <w:pPr>
        <w:spacing w:before="200" w:after="80"/>
      </w:pPr>
      <w:r>
        <w:rPr>
          <w:rFonts w:ascii="Arial" w:eastAsia="Arial" w:hAnsi="Arial" w:cs="Arial"/>
          <w:b/>
          <w:bCs/>
          <w:color w:val="1F4E79"/>
          <w:sz w:val="22"/>
          <w:szCs w:val="22"/>
        </w:rPr>
        <w:t>Earning &amp; Work</w:t>
      </w:r>
    </w:p>
    <w:p w14:paraId="03884F1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w:t>
      </w:r>
      <w:proofErr w:type="gramEnd"/>
      <w:r>
        <w:rPr>
          <w:rFonts w:ascii="Arial" w:eastAsia="Arial" w:hAnsi="Arial" w:cs="Arial"/>
          <w:color w:val="404040"/>
        </w:rPr>
        <w:t xml:space="preserve"> clear expectations for earning money</w:t>
      </w:r>
    </w:p>
    <w:p w14:paraId="1F4FAB88"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Kids</w:t>
      </w:r>
      <w:proofErr w:type="gramEnd"/>
      <w:r>
        <w:rPr>
          <w:rFonts w:ascii="Arial" w:eastAsia="Arial" w:hAnsi="Arial" w:cs="Arial"/>
          <w:color w:val="404040"/>
        </w:rPr>
        <w:t xml:space="preserve"> occasionally earn money (sporadic jobs, gifts)</w:t>
      </w:r>
    </w:p>
    <w:p w14:paraId="4E744963"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Some</w:t>
      </w:r>
      <w:proofErr w:type="gramEnd"/>
      <w:r>
        <w:rPr>
          <w:rFonts w:ascii="Arial" w:eastAsia="Arial" w:hAnsi="Arial" w:cs="Arial"/>
          <w:color w:val="404040"/>
        </w:rPr>
        <w:t xml:space="preserve"> structure (allowance, small jobs)</w:t>
      </w:r>
    </w:p>
    <w:p w14:paraId="5E3031A8"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Clear</w:t>
      </w:r>
      <w:proofErr w:type="gramEnd"/>
      <w:r>
        <w:rPr>
          <w:rFonts w:ascii="Arial" w:eastAsia="Arial" w:hAnsi="Arial" w:cs="Arial"/>
          <w:color w:val="404040"/>
        </w:rPr>
        <w:t xml:space="preserve"> system: work opportunities tied to earning</w:t>
      </w:r>
    </w:p>
    <w:p w14:paraId="79EDD9F0" w14:textId="77777777" w:rsidR="00D00013" w:rsidRDefault="00314946">
      <w:pPr>
        <w:spacing w:before="200" w:after="80"/>
      </w:pPr>
      <w:r>
        <w:rPr>
          <w:rFonts w:ascii="Arial" w:eastAsia="Arial" w:hAnsi="Arial" w:cs="Arial"/>
          <w:b/>
          <w:bCs/>
          <w:color w:val="1F4E79"/>
          <w:sz w:val="22"/>
          <w:szCs w:val="22"/>
        </w:rPr>
        <w:t>Spending Habits</w:t>
      </w:r>
    </w:p>
    <w:p w14:paraId="34CEB936"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Kids</w:t>
      </w:r>
      <w:proofErr w:type="gramEnd"/>
      <w:r>
        <w:rPr>
          <w:rFonts w:ascii="Arial" w:eastAsia="Arial" w:hAnsi="Arial" w:cs="Arial"/>
          <w:color w:val="404040"/>
        </w:rPr>
        <w:t xml:space="preserve"> spend money quickly with little thought</w:t>
      </w:r>
    </w:p>
    <w:p w14:paraId="79A40B2E"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Some</w:t>
      </w:r>
      <w:proofErr w:type="gramEnd"/>
      <w:r>
        <w:rPr>
          <w:rFonts w:ascii="Arial" w:eastAsia="Arial" w:hAnsi="Arial" w:cs="Arial"/>
          <w:color w:val="404040"/>
        </w:rPr>
        <w:t xml:space="preserve"> awareness, but still impulsive</w:t>
      </w:r>
    </w:p>
    <w:p w14:paraId="254DD741"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Occasionally</w:t>
      </w:r>
      <w:proofErr w:type="gramEnd"/>
      <w:r>
        <w:rPr>
          <w:rFonts w:ascii="Arial" w:eastAsia="Arial" w:hAnsi="Arial" w:cs="Arial"/>
          <w:color w:val="404040"/>
        </w:rPr>
        <w:t xml:space="preserve"> plan purchases</w:t>
      </w:r>
    </w:p>
    <w:p w14:paraId="36478FB0"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Consistently</w:t>
      </w:r>
      <w:proofErr w:type="gramEnd"/>
      <w:r>
        <w:rPr>
          <w:rFonts w:ascii="Arial" w:eastAsia="Arial" w:hAnsi="Arial" w:cs="Arial"/>
          <w:color w:val="404040"/>
        </w:rPr>
        <w:t xml:space="preserve"> thoughtful and patient</w:t>
      </w:r>
    </w:p>
    <w:p w14:paraId="726019D1" w14:textId="77777777" w:rsidR="00D00013" w:rsidRDefault="00314946">
      <w:pPr>
        <w:spacing w:before="200" w:after="80"/>
      </w:pPr>
      <w:r>
        <w:rPr>
          <w:rFonts w:ascii="Arial" w:eastAsia="Arial" w:hAnsi="Arial" w:cs="Arial"/>
          <w:b/>
          <w:bCs/>
          <w:color w:val="1F4E79"/>
          <w:sz w:val="22"/>
          <w:szCs w:val="22"/>
        </w:rPr>
        <w:t>Saving Habits</w:t>
      </w:r>
    </w:p>
    <w:p w14:paraId="6BCB60AF"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w:t>
      </w:r>
      <w:proofErr w:type="gramEnd"/>
      <w:r>
        <w:rPr>
          <w:rFonts w:ascii="Arial" w:eastAsia="Arial" w:hAnsi="Arial" w:cs="Arial"/>
          <w:color w:val="404040"/>
        </w:rPr>
        <w:t xml:space="preserve"> savings habit</w:t>
      </w:r>
    </w:p>
    <w:p w14:paraId="7448F9DB"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Save</w:t>
      </w:r>
      <w:proofErr w:type="gramEnd"/>
      <w:r>
        <w:rPr>
          <w:rFonts w:ascii="Arial" w:eastAsia="Arial" w:hAnsi="Arial" w:cs="Arial"/>
          <w:color w:val="404040"/>
        </w:rPr>
        <w:t xml:space="preserve"> only when told</w:t>
      </w:r>
    </w:p>
    <w:p w14:paraId="2EA63022"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Save</w:t>
      </w:r>
      <w:proofErr w:type="gramEnd"/>
      <w:r>
        <w:rPr>
          <w:rFonts w:ascii="Arial" w:eastAsia="Arial" w:hAnsi="Arial" w:cs="Arial"/>
          <w:color w:val="404040"/>
        </w:rPr>
        <w:t xml:space="preserve"> toward short-term goals</w:t>
      </w:r>
    </w:p>
    <w:p w14:paraId="38915FA5"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Consistent</w:t>
      </w:r>
      <w:proofErr w:type="gramEnd"/>
      <w:r>
        <w:rPr>
          <w:rFonts w:ascii="Arial" w:eastAsia="Arial" w:hAnsi="Arial" w:cs="Arial"/>
          <w:color w:val="404040"/>
        </w:rPr>
        <w:t xml:space="preserve"> saving pattern (percentage or goal-based)</w:t>
      </w:r>
    </w:p>
    <w:p w14:paraId="3C0F07DF" w14:textId="77777777" w:rsidR="00D00013" w:rsidRDefault="00314946">
      <w:pPr>
        <w:spacing w:before="200" w:after="80"/>
      </w:pPr>
      <w:r>
        <w:rPr>
          <w:rFonts w:ascii="Arial" w:eastAsia="Arial" w:hAnsi="Arial" w:cs="Arial"/>
          <w:b/>
          <w:bCs/>
          <w:color w:val="1F4E79"/>
          <w:sz w:val="22"/>
          <w:szCs w:val="22"/>
        </w:rPr>
        <w:t>Giving / Generosity</w:t>
      </w:r>
    </w:p>
    <w:p w14:paraId="27ADC211"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Not</w:t>
      </w:r>
      <w:proofErr w:type="gramEnd"/>
      <w:r>
        <w:rPr>
          <w:rFonts w:ascii="Arial" w:eastAsia="Arial" w:hAnsi="Arial" w:cs="Arial"/>
          <w:color w:val="404040"/>
        </w:rPr>
        <w:t xml:space="preserve"> discussed</w:t>
      </w:r>
    </w:p>
    <w:p w14:paraId="4FFAC7AA"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Occasional</w:t>
      </w:r>
      <w:proofErr w:type="gramEnd"/>
      <w:r>
        <w:rPr>
          <w:rFonts w:ascii="Arial" w:eastAsia="Arial" w:hAnsi="Arial" w:cs="Arial"/>
          <w:color w:val="404040"/>
        </w:rPr>
        <w:t xml:space="preserve"> giving (prompted)</w:t>
      </w:r>
    </w:p>
    <w:p w14:paraId="62CA9527"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Some</w:t>
      </w:r>
      <w:proofErr w:type="gramEnd"/>
      <w:r>
        <w:rPr>
          <w:rFonts w:ascii="Arial" w:eastAsia="Arial" w:hAnsi="Arial" w:cs="Arial"/>
          <w:color w:val="404040"/>
        </w:rPr>
        <w:t xml:space="preserve"> intentionality</w:t>
      </w:r>
    </w:p>
    <w:p w14:paraId="10C8F58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Regular</w:t>
      </w:r>
      <w:proofErr w:type="gramEnd"/>
      <w:r>
        <w:rPr>
          <w:rFonts w:ascii="Arial" w:eastAsia="Arial" w:hAnsi="Arial" w:cs="Arial"/>
          <w:color w:val="404040"/>
        </w:rPr>
        <w:t>, planned generosity</w:t>
      </w:r>
    </w:p>
    <w:p w14:paraId="0880E9C8" w14:textId="77777777" w:rsidR="00D00013" w:rsidRDefault="00314946">
      <w:pPr>
        <w:spacing w:before="200" w:after="80"/>
      </w:pPr>
      <w:r>
        <w:rPr>
          <w:rFonts w:ascii="Arial" w:eastAsia="Arial" w:hAnsi="Arial" w:cs="Arial"/>
          <w:b/>
          <w:bCs/>
          <w:color w:val="1F4E79"/>
          <w:sz w:val="22"/>
          <w:szCs w:val="22"/>
        </w:rPr>
        <w:t>Understanding of Core Financial Concepts</w:t>
      </w:r>
    </w:p>
    <w:p w14:paraId="5495630A" w14:textId="77777777" w:rsidR="00D00013" w:rsidRDefault="00314946">
      <w:pPr>
        <w:spacing w:after="140"/>
      </w:pPr>
      <w:r>
        <w:rPr>
          <w:rFonts w:ascii="Arial" w:eastAsia="Arial" w:hAnsi="Arial" w:cs="Arial"/>
          <w:i/>
          <w:iCs/>
          <w:color w:val="666666"/>
          <w:sz w:val="19"/>
          <w:szCs w:val="19"/>
        </w:rPr>
        <w:t>How well could your child explain and apply these in real life?</w:t>
      </w:r>
    </w:p>
    <w:tbl>
      <w:tblPr>
        <w:tblW w:w="79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200"/>
        <w:gridCol w:w="900"/>
        <w:gridCol w:w="900"/>
        <w:gridCol w:w="900"/>
      </w:tblGrid>
      <w:tr w:rsidR="00D00013" w14:paraId="3533F86B" w14:textId="77777777">
        <w:tblPrEx>
          <w:tblCellMar>
            <w:top w:w="0" w:type="dxa"/>
            <w:bottom w:w="0" w:type="dxa"/>
          </w:tblCellMar>
        </w:tblPrEx>
        <w:trPr>
          <w:tblHeader/>
        </w:trPr>
        <w:tc>
          <w:tcPr>
            <w:tcW w:w="5200" w:type="dxa"/>
            <w:shd w:val="clear" w:color="auto" w:fill="1F4E79"/>
            <w:tcMar>
              <w:top w:w="90" w:type="dxa"/>
              <w:left w:w="150" w:type="dxa"/>
              <w:bottom w:w="90" w:type="dxa"/>
              <w:right w:w="150" w:type="dxa"/>
            </w:tcMar>
            <w:vAlign w:val="center"/>
          </w:tcPr>
          <w:p w14:paraId="0205581E" w14:textId="77777777" w:rsidR="00D00013" w:rsidRDefault="00314946">
            <w:r>
              <w:rPr>
                <w:rFonts w:ascii="Arial" w:eastAsia="Arial" w:hAnsi="Arial" w:cs="Arial"/>
                <w:b/>
                <w:bCs/>
                <w:color w:val="FFFFFF"/>
              </w:rPr>
              <w:t>Concept</w:t>
            </w:r>
          </w:p>
        </w:tc>
        <w:tc>
          <w:tcPr>
            <w:tcW w:w="900" w:type="dxa"/>
            <w:shd w:val="clear" w:color="auto" w:fill="1F4E79"/>
            <w:tcMar>
              <w:top w:w="90" w:type="dxa"/>
              <w:left w:w="150" w:type="dxa"/>
              <w:bottom w:w="90" w:type="dxa"/>
              <w:right w:w="150" w:type="dxa"/>
            </w:tcMar>
            <w:vAlign w:val="center"/>
          </w:tcPr>
          <w:p w14:paraId="22123671" w14:textId="77777777" w:rsidR="00D00013" w:rsidRDefault="00314946">
            <w:pPr>
              <w:jc w:val="center"/>
            </w:pPr>
            <w:r>
              <w:rPr>
                <w:rFonts w:ascii="Arial" w:eastAsia="Arial" w:hAnsi="Arial" w:cs="Arial"/>
                <w:b/>
                <w:bCs/>
                <w:color w:val="FFFFFF"/>
              </w:rPr>
              <w:t>Low</w:t>
            </w:r>
          </w:p>
        </w:tc>
        <w:tc>
          <w:tcPr>
            <w:tcW w:w="900" w:type="dxa"/>
            <w:shd w:val="clear" w:color="auto" w:fill="1F4E79"/>
            <w:tcMar>
              <w:top w:w="90" w:type="dxa"/>
              <w:left w:w="150" w:type="dxa"/>
              <w:bottom w:w="90" w:type="dxa"/>
              <w:right w:w="150" w:type="dxa"/>
            </w:tcMar>
            <w:vAlign w:val="center"/>
          </w:tcPr>
          <w:p w14:paraId="2FBF41BB" w14:textId="77777777" w:rsidR="00D00013" w:rsidRDefault="00314946">
            <w:pPr>
              <w:jc w:val="center"/>
            </w:pPr>
            <w:r>
              <w:rPr>
                <w:rFonts w:ascii="Arial" w:eastAsia="Arial" w:hAnsi="Arial" w:cs="Arial"/>
                <w:b/>
                <w:bCs/>
                <w:color w:val="FFFFFF"/>
              </w:rPr>
              <w:t>Med</w:t>
            </w:r>
          </w:p>
        </w:tc>
        <w:tc>
          <w:tcPr>
            <w:tcW w:w="900" w:type="dxa"/>
            <w:shd w:val="clear" w:color="auto" w:fill="1F4E79"/>
            <w:tcMar>
              <w:top w:w="90" w:type="dxa"/>
              <w:left w:w="150" w:type="dxa"/>
              <w:bottom w:w="90" w:type="dxa"/>
              <w:right w:w="150" w:type="dxa"/>
            </w:tcMar>
            <w:vAlign w:val="center"/>
          </w:tcPr>
          <w:p w14:paraId="574961A6" w14:textId="77777777" w:rsidR="00D00013" w:rsidRDefault="00314946">
            <w:pPr>
              <w:jc w:val="center"/>
            </w:pPr>
            <w:r>
              <w:rPr>
                <w:rFonts w:ascii="Arial" w:eastAsia="Arial" w:hAnsi="Arial" w:cs="Arial"/>
                <w:b/>
                <w:bCs/>
                <w:color w:val="FFFFFF"/>
              </w:rPr>
              <w:t>High</w:t>
            </w:r>
          </w:p>
        </w:tc>
      </w:tr>
      <w:tr w:rsidR="00D00013" w14:paraId="76E75FAA" w14:textId="77777777">
        <w:tblPrEx>
          <w:tblCellMar>
            <w:top w:w="0" w:type="dxa"/>
            <w:bottom w:w="0" w:type="dxa"/>
          </w:tblCellMar>
        </w:tblPrEx>
        <w:tc>
          <w:tcPr>
            <w:tcW w:w="5200" w:type="dxa"/>
            <w:tcMar>
              <w:top w:w="90" w:type="dxa"/>
              <w:left w:w="150" w:type="dxa"/>
              <w:bottom w:w="90" w:type="dxa"/>
              <w:right w:w="150" w:type="dxa"/>
            </w:tcMar>
            <w:vAlign w:val="center"/>
          </w:tcPr>
          <w:p w14:paraId="25CDF5EB" w14:textId="77777777" w:rsidR="00D00013" w:rsidRDefault="00314946">
            <w:r>
              <w:rPr>
                <w:rFonts w:ascii="Arial" w:eastAsia="Arial" w:hAnsi="Arial" w:cs="Arial"/>
                <w:color w:val="404040"/>
              </w:rPr>
              <w:t>Needs vs. wants</w:t>
            </w:r>
          </w:p>
        </w:tc>
        <w:tc>
          <w:tcPr>
            <w:tcW w:w="900" w:type="dxa"/>
            <w:tcMar>
              <w:top w:w="90" w:type="dxa"/>
              <w:left w:w="150" w:type="dxa"/>
              <w:bottom w:w="90" w:type="dxa"/>
              <w:right w:w="150" w:type="dxa"/>
            </w:tcMar>
            <w:vAlign w:val="center"/>
          </w:tcPr>
          <w:p w14:paraId="695FF210"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20D64AC6"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7FF442D" w14:textId="77777777" w:rsidR="00D00013" w:rsidRDefault="00314946">
            <w:pPr>
              <w:jc w:val="center"/>
            </w:pPr>
            <w:r>
              <w:rPr>
                <w:rFonts w:ascii="Arial" w:eastAsia="Arial" w:hAnsi="Arial" w:cs="Arial"/>
                <w:color w:val="404040"/>
              </w:rPr>
              <w:t>☐</w:t>
            </w:r>
          </w:p>
        </w:tc>
      </w:tr>
      <w:tr w:rsidR="00D00013" w14:paraId="54855185" w14:textId="77777777">
        <w:tblPrEx>
          <w:tblCellMar>
            <w:top w:w="0" w:type="dxa"/>
            <w:bottom w:w="0" w:type="dxa"/>
          </w:tblCellMar>
        </w:tblPrEx>
        <w:tc>
          <w:tcPr>
            <w:tcW w:w="5200" w:type="dxa"/>
            <w:tcMar>
              <w:top w:w="90" w:type="dxa"/>
              <w:left w:w="150" w:type="dxa"/>
              <w:bottom w:w="90" w:type="dxa"/>
              <w:right w:w="150" w:type="dxa"/>
            </w:tcMar>
            <w:vAlign w:val="center"/>
          </w:tcPr>
          <w:p w14:paraId="254DFD7D" w14:textId="77777777" w:rsidR="00D00013" w:rsidRDefault="00314946">
            <w:r>
              <w:rPr>
                <w:rFonts w:ascii="Arial" w:eastAsia="Arial" w:hAnsi="Arial" w:cs="Arial"/>
                <w:color w:val="404040"/>
              </w:rPr>
              <w:t>Saving vs. spending trade-offs</w:t>
            </w:r>
          </w:p>
        </w:tc>
        <w:tc>
          <w:tcPr>
            <w:tcW w:w="900" w:type="dxa"/>
            <w:tcMar>
              <w:top w:w="90" w:type="dxa"/>
              <w:left w:w="150" w:type="dxa"/>
              <w:bottom w:w="90" w:type="dxa"/>
              <w:right w:w="150" w:type="dxa"/>
            </w:tcMar>
            <w:vAlign w:val="center"/>
          </w:tcPr>
          <w:p w14:paraId="3C025A49"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414E6D00"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78B8619A" w14:textId="77777777" w:rsidR="00D00013" w:rsidRDefault="00314946">
            <w:pPr>
              <w:jc w:val="center"/>
            </w:pPr>
            <w:r>
              <w:rPr>
                <w:rFonts w:ascii="Arial" w:eastAsia="Arial" w:hAnsi="Arial" w:cs="Arial"/>
                <w:color w:val="404040"/>
              </w:rPr>
              <w:t>☐</w:t>
            </w:r>
          </w:p>
        </w:tc>
      </w:tr>
      <w:tr w:rsidR="00D00013" w14:paraId="3C334BB8" w14:textId="77777777">
        <w:tblPrEx>
          <w:tblCellMar>
            <w:top w:w="0" w:type="dxa"/>
            <w:bottom w:w="0" w:type="dxa"/>
          </w:tblCellMar>
        </w:tblPrEx>
        <w:tc>
          <w:tcPr>
            <w:tcW w:w="5200" w:type="dxa"/>
            <w:tcMar>
              <w:top w:w="90" w:type="dxa"/>
              <w:left w:w="150" w:type="dxa"/>
              <w:bottom w:w="90" w:type="dxa"/>
              <w:right w:w="150" w:type="dxa"/>
            </w:tcMar>
            <w:vAlign w:val="center"/>
          </w:tcPr>
          <w:p w14:paraId="19954FD5" w14:textId="77777777" w:rsidR="00D00013" w:rsidRDefault="00314946">
            <w:r>
              <w:rPr>
                <w:rFonts w:ascii="Arial" w:eastAsia="Arial" w:hAnsi="Arial" w:cs="Arial"/>
                <w:color w:val="404040"/>
              </w:rPr>
              <w:t>How work connects to money</w:t>
            </w:r>
          </w:p>
        </w:tc>
        <w:tc>
          <w:tcPr>
            <w:tcW w:w="900" w:type="dxa"/>
            <w:tcMar>
              <w:top w:w="90" w:type="dxa"/>
              <w:left w:w="150" w:type="dxa"/>
              <w:bottom w:w="90" w:type="dxa"/>
              <w:right w:w="150" w:type="dxa"/>
            </w:tcMar>
            <w:vAlign w:val="center"/>
          </w:tcPr>
          <w:p w14:paraId="1024632B"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EFD125B"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2DB60D91" w14:textId="77777777" w:rsidR="00D00013" w:rsidRDefault="00314946">
            <w:pPr>
              <w:jc w:val="center"/>
            </w:pPr>
            <w:r>
              <w:rPr>
                <w:rFonts w:ascii="Arial" w:eastAsia="Arial" w:hAnsi="Arial" w:cs="Arial"/>
                <w:color w:val="404040"/>
              </w:rPr>
              <w:t>☐</w:t>
            </w:r>
          </w:p>
        </w:tc>
      </w:tr>
      <w:tr w:rsidR="00D00013" w14:paraId="2FE96274" w14:textId="77777777">
        <w:tblPrEx>
          <w:tblCellMar>
            <w:top w:w="0" w:type="dxa"/>
            <w:bottom w:w="0" w:type="dxa"/>
          </w:tblCellMar>
        </w:tblPrEx>
        <w:tc>
          <w:tcPr>
            <w:tcW w:w="5200" w:type="dxa"/>
            <w:tcMar>
              <w:top w:w="90" w:type="dxa"/>
              <w:left w:w="150" w:type="dxa"/>
              <w:bottom w:w="90" w:type="dxa"/>
              <w:right w:w="150" w:type="dxa"/>
            </w:tcMar>
            <w:vAlign w:val="center"/>
          </w:tcPr>
          <w:p w14:paraId="16EC95BB" w14:textId="77777777" w:rsidR="00D00013" w:rsidRDefault="00314946">
            <w:r>
              <w:rPr>
                <w:rFonts w:ascii="Arial" w:eastAsia="Arial" w:hAnsi="Arial" w:cs="Arial"/>
                <w:color w:val="404040"/>
              </w:rPr>
              <w:t>Basic budgeting</w:t>
            </w:r>
          </w:p>
        </w:tc>
        <w:tc>
          <w:tcPr>
            <w:tcW w:w="900" w:type="dxa"/>
            <w:tcMar>
              <w:top w:w="90" w:type="dxa"/>
              <w:left w:w="150" w:type="dxa"/>
              <w:bottom w:w="90" w:type="dxa"/>
              <w:right w:w="150" w:type="dxa"/>
            </w:tcMar>
            <w:vAlign w:val="center"/>
          </w:tcPr>
          <w:p w14:paraId="0D38F024"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C615A4F"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1DD2829C" w14:textId="77777777" w:rsidR="00D00013" w:rsidRDefault="00314946">
            <w:pPr>
              <w:jc w:val="center"/>
            </w:pPr>
            <w:r>
              <w:rPr>
                <w:rFonts w:ascii="Arial" w:eastAsia="Arial" w:hAnsi="Arial" w:cs="Arial"/>
                <w:color w:val="404040"/>
              </w:rPr>
              <w:t>☐</w:t>
            </w:r>
          </w:p>
        </w:tc>
      </w:tr>
      <w:tr w:rsidR="00D00013" w14:paraId="75D4E9B3" w14:textId="77777777">
        <w:tblPrEx>
          <w:tblCellMar>
            <w:top w:w="0" w:type="dxa"/>
            <w:bottom w:w="0" w:type="dxa"/>
          </w:tblCellMar>
        </w:tblPrEx>
        <w:tc>
          <w:tcPr>
            <w:tcW w:w="5200" w:type="dxa"/>
            <w:tcMar>
              <w:top w:w="90" w:type="dxa"/>
              <w:left w:w="150" w:type="dxa"/>
              <w:bottom w:w="90" w:type="dxa"/>
              <w:right w:w="150" w:type="dxa"/>
            </w:tcMar>
            <w:vAlign w:val="center"/>
          </w:tcPr>
          <w:p w14:paraId="2772D66E" w14:textId="77777777" w:rsidR="00D00013" w:rsidRDefault="00314946">
            <w:r>
              <w:rPr>
                <w:rFonts w:ascii="Arial" w:eastAsia="Arial" w:hAnsi="Arial" w:cs="Arial"/>
                <w:color w:val="404040"/>
              </w:rPr>
              <w:t>Opportunity cost (trade-offs in decisions)</w:t>
            </w:r>
          </w:p>
        </w:tc>
        <w:tc>
          <w:tcPr>
            <w:tcW w:w="900" w:type="dxa"/>
            <w:tcMar>
              <w:top w:w="90" w:type="dxa"/>
              <w:left w:w="150" w:type="dxa"/>
              <w:bottom w:w="90" w:type="dxa"/>
              <w:right w:w="150" w:type="dxa"/>
            </w:tcMar>
            <w:vAlign w:val="center"/>
          </w:tcPr>
          <w:p w14:paraId="7B990F13"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39E4594B"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084262CC" w14:textId="77777777" w:rsidR="00D00013" w:rsidRDefault="00314946">
            <w:pPr>
              <w:jc w:val="center"/>
            </w:pPr>
            <w:r>
              <w:rPr>
                <w:rFonts w:ascii="Arial" w:eastAsia="Arial" w:hAnsi="Arial" w:cs="Arial"/>
                <w:color w:val="404040"/>
              </w:rPr>
              <w:t>☐</w:t>
            </w:r>
          </w:p>
        </w:tc>
      </w:tr>
      <w:tr w:rsidR="00D00013" w14:paraId="06CEB386" w14:textId="77777777">
        <w:tblPrEx>
          <w:tblCellMar>
            <w:top w:w="0" w:type="dxa"/>
            <w:bottom w:w="0" w:type="dxa"/>
          </w:tblCellMar>
        </w:tblPrEx>
        <w:tc>
          <w:tcPr>
            <w:tcW w:w="5200" w:type="dxa"/>
            <w:tcMar>
              <w:top w:w="90" w:type="dxa"/>
              <w:left w:w="150" w:type="dxa"/>
              <w:bottom w:w="90" w:type="dxa"/>
              <w:right w:w="150" w:type="dxa"/>
            </w:tcMar>
            <w:vAlign w:val="center"/>
          </w:tcPr>
          <w:p w14:paraId="04165DB6" w14:textId="77777777" w:rsidR="00D00013" w:rsidRDefault="00314946">
            <w:r>
              <w:rPr>
                <w:rFonts w:ascii="Arial" w:eastAsia="Arial" w:hAnsi="Arial" w:cs="Arial"/>
                <w:color w:val="404040"/>
              </w:rPr>
              <w:t>Earning power and skill development</w:t>
            </w:r>
          </w:p>
        </w:tc>
        <w:tc>
          <w:tcPr>
            <w:tcW w:w="900" w:type="dxa"/>
            <w:tcMar>
              <w:top w:w="90" w:type="dxa"/>
              <w:left w:w="150" w:type="dxa"/>
              <w:bottom w:w="90" w:type="dxa"/>
              <w:right w:w="150" w:type="dxa"/>
            </w:tcMar>
            <w:vAlign w:val="center"/>
          </w:tcPr>
          <w:p w14:paraId="6915AEF6"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7FE5F4C5"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33EC2EDD" w14:textId="77777777" w:rsidR="00D00013" w:rsidRDefault="00314946">
            <w:pPr>
              <w:jc w:val="center"/>
            </w:pPr>
            <w:r>
              <w:rPr>
                <w:rFonts w:ascii="Arial" w:eastAsia="Arial" w:hAnsi="Arial" w:cs="Arial"/>
                <w:color w:val="404040"/>
              </w:rPr>
              <w:t>☐</w:t>
            </w:r>
          </w:p>
        </w:tc>
      </w:tr>
      <w:tr w:rsidR="00D00013" w14:paraId="491579E5" w14:textId="77777777">
        <w:tblPrEx>
          <w:tblCellMar>
            <w:top w:w="0" w:type="dxa"/>
            <w:bottom w:w="0" w:type="dxa"/>
          </w:tblCellMar>
        </w:tblPrEx>
        <w:tc>
          <w:tcPr>
            <w:tcW w:w="5200" w:type="dxa"/>
            <w:tcMar>
              <w:top w:w="90" w:type="dxa"/>
              <w:left w:w="150" w:type="dxa"/>
              <w:bottom w:w="90" w:type="dxa"/>
              <w:right w:w="150" w:type="dxa"/>
            </w:tcMar>
            <w:vAlign w:val="center"/>
          </w:tcPr>
          <w:p w14:paraId="42C9C9FC" w14:textId="77777777" w:rsidR="00D00013" w:rsidRDefault="00314946">
            <w:r>
              <w:rPr>
                <w:rFonts w:ascii="Arial" w:eastAsia="Arial" w:hAnsi="Arial" w:cs="Arial"/>
                <w:color w:val="404040"/>
              </w:rPr>
              <w:t>Gross vs. net income</w:t>
            </w:r>
          </w:p>
        </w:tc>
        <w:tc>
          <w:tcPr>
            <w:tcW w:w="900" w:type="dxa"/>
            <w:tcMar>
              <w:top w:w="90" w:type="dxa"/>
              <w:left w:w="150" w:type="dxa"/>
              <w:bottom w:w="90" w:type="dxa"/>
              <w:right w:w="150" w:type="dxa"/>
            </w:tcMar>
            <w:vAlign w:val="center"/>
          </w:tcPr>
          <w:p w14:paraId="5256AC20"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21630D3"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085BE965" w14:textId="77777777" w:rsidR="00D00013" w:rsidRDefault="00314946">
            <w:pPr>
              <w:jc w:val="center"/>
            </w:pPr>
            <w:r>
              <w:rPr>
                <w:rFonts w:ascii="Arial" w:eastAsia="Arial" w:hAnsi="Arial" w:cs="Arial"/>
                <w:color w:val="404040"/>
              </w:rPr>
              <w:t>☐</w:t>
            </w:r>
          </w:p>
        </w:tc>
      </w:tr>
      <w:tr w:rsidR="00D00013" w14:paraId="2024FE47" w14:textId="77777777">
        <w:tblPrEx>
          <w:tblCellMar>
            <w:top w:w="0" w:type="dxa"/>
            <w:bottom w:w="0" w:type="dxa"/>
          </w:tblCellMar>
        </w:tblPrEx>
        <w:tc>
          <w:tcPr>
            <w:tcW w:w="5200" w:type="dxa"/>
            <w:tcMar>
              <w:top w:w="90" w:type="dxa"/>
              <w:left w:w="150" w:type="dxa"/>
              <w:bottom w:w="90" w:type="dxa"/>
              <w:right w:w="150" w:type="dxa"/>
            </w:tcMar>
            <w:vAlign w:val="center"/>
          </w:tcPr>
          <w:p w14:paraId="57F2147E" w14:textId="77777777" w:rsidR="00D00013" w:rsidRDefault="00314946">
            <w:r>
              <w:rPr>
                <w:rFonts w:ascii="Arial" w:eastAsia="Arial" w:hAnsi="Arial" w:cs="Arial"/>
                <w:color w:val="404040"/>
              </w:rPr>
              <w:lastRenderedPageBreak/>
              <w:t>Taxes (what they are and why they exist)</w:t>
            </w:r>
          </w:p>
        </w:tc>
        <w:tc>
          <w:tcPr>
            <w:tcW w:w="900" w:type="dxa"/>
            <w:tcMar>
              <w:top w:w="90" w:type="dxa"/>
              <w:left w:w="150" w:type="dxa"/>
              <w:bottom w:w="90" w:type="dxa"/>
              <w:right w:w="150" w:type="dxa"/>
            </w:tcMar>
            <w:vAlign w:val="center"/>
          </w:tcPr>
          <w:p w14:paraId="7D08F87E"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C31E7FE"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019DDC9C" w14:textId="77777777" w:rsidR="00D00013" w:rsidRDefault="00314946">
            <w:pPr>
              <w:jc w:val="center"/>
            </w:pPr>
            <w:r>
              <w:rPr>
                <w:rFonts w:ascii="Arial" w:eastAsia="Arial" w:hAnsi="Arial" w:cs="Arial"/>
                <w:color w:val="404040"/>
              </w:rPr>
              <w:t>☐</w:t>
            </w:r>
          </w:p>
        </w:tc>
      </w:tr>
      <w:tr w:rsidR="00D00013" w14:paraId="7CB51984" w14:textId="77777777">
        <w:tblPrEx>
          <w:tblCellMar>
            <w:top w:w="0" w:type="dxa"/>
            <w:bottom w:w="0" w:type="dxa"/>
          </w:tblCellMar>
        </w:tblPrEx>
        <w:tc>
          <w:tcPr>
            <w:tcW w:w="5200" w:type="dxa"/>
            <w:tcMar>
              <w:top w:w="90" w:type="dxa"/>
              <w:left w:w="150" w:type="dxa"/>
              <w:bottom w:w="90" w:type="dxa"/>
              <w:right w:w="150" w:type="dxa"/>
            </w:tcMar>
            <w:vAlign w:val="center"/>
          </w:tcPr>
          <w:p w14:paraId="463BA6B6" w14:textId="77777777" w:rsidR="00D00013" w:rsidRDefault="00314946">
            <w:r>
              <w:rPr>
                <w:rFonts w:ascii="Arial" w:eastAsia="Arial" w:hAnsi="Arial" w:cs="Arial"/>
                <w:color w:val="404040"/>
              </w:rPr>
              <w:t>Giving / generosity</w:t>
            </w:r>
          </w:p>
        </w:tc>
        <w:tc>
          <w:tcPr>
            <w:tcW w:w="900" w:type="dxa"/>
            <w:tcMar>
              <w:top w:w="90" w:type="dxa"/>
              <w:left w:w="150" w:type="dxa"/>
              <w:bottom w:w="90" w:type="dxa"/>
              <w:right w:w="150" w:type="dxa"/>
            </w:tcMar>
            <w:vAlign w:val="center"/>
          </w:tcPr>
          <w:p w14:paraId="79776CF1"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759B5362"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2DABDED" w14:textId="77777777" w:rsidR="00D00013" w:rsidRDefault="00314946">
            <w:pPr>
              <w:jc w:val="center"/>
            </w:pPr>
            <w:r>
              <w:rPr>
                <w:rFonts w:ascii="Arial" w:eastAsia="Arial" w:hAnsi="Arial" w:cs="Arial"/>
                <w:color w:val="404040"/>
              </w:rPr>
              <w:t>☐</w:t>
            </w:r>
          </w:p>
        </w:tc>
      </w:tr>
      <w:tr w:rsidR="00D00013" w14:paraId="12D51266" w14:textId="77777777">
        <w:tblPrEx>
          <w:tblCellMar>
            <w:top w:w="0" w:type="dxa"/>
            <w:bottom w:w="0" w:type="dxa"/>
          </w:tblCellMar>
        </w:tblPrEx>
        <w:tc>
          <w:tcPr>
            <w:tcW w:w="5200" w:type="dxa"/>
            <w:tcMar>
              <w:top w:w="90" w:type="dxa"/>
              <w:left w:w="150" w:type="dxa"/>
              <w:bottom w:w="90" w:type="dxa"/>
              <w:right w:w="150" w:type="dxa"/>
            </w:tcMar>
            <w:vAlign w:val="center"/>
          </w:tcPr>
          <w:p w14:paraId="4AA0D6C9" w14:textId="77777777" w:rsidR="00D00013" w:rsidRDefault="00314946">
            <w:r>
              <w:rPr>
                <w:rFonts w:ascii="Arial" w:eastAsia="Arial" w:hAnsi="Arial" w:cs="Arial"/>
                <w:color w:val="404040"/>
              </w:rPr>
              <w:t>Owning a home vs. renting a home</w:t>
            </w:r>
          </w:p>
        </w:tc>
        <w:tc>
          <w:tcPr>
            <w:tcW w:w="900" w:type="dxa"/>
            <w:tcMar>
              <w:top w:w="90" w:type="dxa"/>
              <w:left w:w="150" w:type="dxa"/>
              <w:bottom w:w="90" w:type="dxa"/>
              <w:right w:w="150" w:type="dxa"/>
            </w:tcMar>
            <w:vAlign w:val="center"/>
          </w:tcPr>
          <w:p w14:paraId="175CC459"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CE55050"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446FFED" w14:textId="77777777" w:rsidR="00D00013" w:rsidRDefault="00314946">
            <w:pPr>
              <w:jc w:val="center"/>
            </w:pPr>
            <w:r>
              <w:rPr>
                <w:rFonts w:ascii="Arial" w:eastAsia="Arial" w:hAnsi="Arial" w:cs="Arial"/>
                <w:color w:val="404040"/>
              </w:rPr>
              <w:t>☐</w:t>
            </w:r>
          </w:p>
        </w:tc>
      </w:tr>
      <w:tr w:rsidR="00D00013" w14:paraId="3170F865" w14:textId="77777777">
        <w:tblPrEx>
          <w:tblCellMar>
            <w:top w:w="0" w:type="dxa"/>
            <w:bottom w:w="0" w:type="dxa"/>
          </w:tblCellMar>
        </w:tblPrEx>
        <w:tc>
          <w:tcPr>
            <w:tcW w:w="5200" w:type="dxa"/>
            <w:tcMar>
              <w:top w:w="90" w:type="dxa"/>
              <w:left w:w="150" w:type="dxa"/>
              <w:bottom w:w="90" w:type="dxa"/>
              <w:right w:w="150" w:type="dxa"/>
            </w:tcMar>
            <w:vAlign w:val="center"/>
          </w:tcPr>
          <w:p w14:paraId="132F8ABB" w14:textId="77777777" w:rsidR="00D00013" w:rsidRDefault="00314946">
            <w:r>
              <w:rPr>
                <w:rFonts w:ascii="Arial" w:eastAsia="Arial" w:hAnsi="Arial" w:cs="Arial"/>
                <w:color w:val="404040"/>
              </w:rPr>
              <w:t>Emergency savings</w:t>
            </w:r>
          </w:p>
        </w:tc>
        <w:tc>
          <w:tcPr>
            <w:tcW w:w="900" w:type="dxa"/>
            <w:tcMar>
              <w:top w:w="90" w:type="dxa"/>
              <w:left w:w="150" w:type="dxa"/>
              <w:bottom w:w="90" w:type="dxa"/>
              <w:right w:w="150" w:type="dxa"/>
            </w:tcMar>
            <w:vAlign w:val="center"/>
          </w:tcPr>
          <w:p w14:paraId="21E9D9D7"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2356BF89"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1FEA79C" w14:textId="77777777" w:rsidR="00D00013" w:rsidRDefault="00314946">
            <w:pPr>
              <w:jc w:val="center"/>
            </w:pPr>
            <w:r>
              <w:rPr>
                <w:rFonts w:ascii="Arial" w:eastAsia="Arial" w:hAnsi="Arial" w:cs="Arial"/>
                <w:color w:val="404040"/>
              </w:rPr>
              <w:t>☐</w:t>
            </w:r>
          </w:p>
        </w:tc>
      </w:tr>
      <w:tr w:rsidR="00D00013" w14:paraId="12207FB5" w14:textId="77777777">
        <w:tblPrEx>
          <w:tblCellMar>
            <w:top w:w="0" w:type="dxa"/>
            <w:bottom w:w="0" w:type="dxa"/>
          </w:tblCellMar>
        </w:tblPrEx>
        <w:tc>
          <w:tcPr>
            <w:tcW w:w="5200" w:type="dxa"/>
            <w:tcMar>
              <w:top w:w="90" w:type="dxa"/>
              <w:left w:w="150" w:type="dxa"/>
              <w:bottom w:w="90" w:type="dxa"/>
              <w:right w:w="150" w:type="dxa"/>
            </w:tcMar>
            <w:vAlign w:val="center"/>
          </w:tcPr>
          <w:p w14:paraId="55F603AC" w14:textId="77777777" w:rsidR="00D00013" w:rsidRDefault="00314946">
            <w:r>
              <w:rPr>
                <w:rFonts w:ascii="Arial" w:eastAsia="Arial" w:hAnsi="Arial" w:cs="Arial"/>
                <w:color w:val="404040"/>
              </w:rPr>
              <w:t>Banking basics (checking, debit, savings)</w:t>
            </w:r>
          </w:p>
        </w:tc>
        <w:tc>
          <w:tcPr>
            <w:tcW w:w="900" w:type="dxa"/>
            <w:tcMar>
              <w:top w:w="90" w:type="dxa"/>
              <w:left w:w="150" w:type="dxa"/>
              <w:bottom w:w="90" w:type="dxa"/>
              <w:right w:w="150" w:type="dxa"/>
            </w:tcMar>
            <w:vAlign w:val="center"/>
          </w:tcPr>
          <w:p w14:paraId="59F7B42D"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0EC80242"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2A0B64A3" w14:textId="77777777" w:rsidR="00D00013" w:rsidRDefault="00314946">
            <w:pPr>
              <w:jc w:val="center"/>
            </w:pPr>
            <w:r>
              <w:rPr>
                <w:rFonts w:ascii="Arial" w:eastAsia="Arial" w:hAnsi="Arial" w:cs="Arial"/>
                <w:color w:val="404040"/>
              </w:rPr>
              <w:t>☐</w:t>
            </w:r>
          </w:p>
        </w:tc>
      </w:tr>
      <w:tr w:rsidR="00D00013" w14:paraId="4F20641D" w14:textId="77777777">
        <w:tblPrEx>
          <w:tblCellMar>
            <w:top w:w="0" w:type="dxa"/>
            <w:bottom w:w="0" w:type="dxa"/>
          </w:tblCellMar>
        </w:tblPrEx>
        <w:tc>
          <w:tcPr>
            <w:tcW w:w="5200" w:type="dxa"/>
            <w:tcMar>
              <w:top w:w="90" w:type="dxa"/>
              <w:left w:w="150" w:type="dxa"/>
              <w:bottom w:w="90" w:type="dxa"/>
              <w:right w:w="150" w:type="dxa"/>
            </w:tcMar>
            <w:vAlign w:val="center"/>
          </w:tcPr>
          <w:p w14:paraId="03D008F7" w14:textId="77777777" w:rsidR="00D00013" w:rsidRDefault="00314946">
            <w:r>
              <w:rPr>
                <w:rFonts w:ascii="Arial" w:eastAsia="Arial" w:hAnsi="Arial" w:cs="Arial"/>
                <w:color w:val="404040"/>
              </w:rPr>
              <w:t>Interest (earning vs. paying)</w:t>
            </w:r>
          </w:p>
        </w:tc>
        <w:tc>
          <w:tcPr>
            <w:tcW w:w="900" w:type="dxa"/>
            <w:tcMar>
              <w:top w:w="90" w:type="dxa"/>
              <w:left w:w="150" w:type="dxa"/>
              <w:bottom w:w="90" w:type="dxa"/>
              <w:right w:w="150" w:type="dxa"/>
            </w:tcMar>
            <w:vAlign w:val="center"/>
          </w:tcPr>
          <w:p w14:paraId="5EF4A6C6"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AAED8DD"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0C27572" w14:textId="77777777" w:rsidR="00D00013" w:rsidRDefault="00314946">
            <w:pPr>
              <w:jc w:val="center"/>
            </w:pPr>
            <w:r>
              <w:rPr>
                <w:rFonts w:ascii="Arial" w:eastAsia="Arial" w:hAnsi="Arial" w:cs="Arial"/>
                <w:color w:val="404040"/>
              </w:rPr>
              <w:t>☐</w:t>
            </w:r>
          </w:p>
        </w:tc>
      </w:tr>
      <w:tr w:rsidR="00D00013" w14:paraId="6D4B4656" w14:textId="77777777">
        <w:tblPrEx>
          <w:tblCellMar>
            <w:top w:w="0" w:type="dxa"/>
            <w:bottom w:w="0" w:type="dxa"/>
          </w:tblCellMar>
        </w:tblPrEx>
        <w:tc>
          <w:tcPr>
            <w:tcW w:w="5200" w:type="dxa"/>
            <w:tcMar>
              <w:top w:w="90" w:type="dxa"/>
              <w:left w:w="150" w:type="dxa"/>
              <w:bottom w:w="90" w:type="dxa"/>
              <w:right w:w="150" w:type="dxa"/>
            </w:tcMar>
            <w:vAlign w:val="center"/>
          </w:tcPr>
          <w:p w14:paraId="28AD943D" w14:textId="77777777" w:rsidR="00D00013" w:rsidRDefault="00314946">
            <w:r>
              <w:rPr>
                <w:rFonts w:ascii="Arial" w:eastAsia="Arial" w:hAnsi="Arial" w:cs="Arial"/>
                <w:color w:val="404040"/>
              </w:rPr>
              <w:t>Debt (how it works and its risks)</w:t>
            </w:r>
          </w:p>
        </w:tc>
        <w:tc>
          <w:tcPr>
            <w:tcW w:w="900" w:type="dxa"/>
            <w:tcMar>
              <w:top w:w="90" w:type="dxa"/>
              <w:left w:w="150" w:type="dxa"/>
              <w:bottom w:w="90" w:type="dxa"/>
              <w:right w:w="150" w:type="dxa"/>
            </w:tcMar>
            <w:vAlign w:val="center"/>
          </w:tcPr>
          <w:p w14:paraId="261CAAA0"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34CA7406"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5D1D0FC" w14:textId="77777777" w:rsidR="00D00013" w:rsidRDefault="00314946">
            <w:pPr>
              <w:jc w:val="center"/>
            </w:pPr>
            <w:r>
              <w:rPr>
                <w:rFonts w:ascii="Arial" w:eastAsia="Arial" w:hAnsi="Arial" w:cs="Arial"/>
                <w:color w:val="404040"/>
              </w:rPr>
              <w:t>☐</w:t>
            </w:r>
          </w:p>
        </w:tc>
      </w:tr>
      <w:tr w:rsidR="00D00013" w14:paraId="5C2B6F98" w14:textId="77777777">
        <w:tblPrEx>
          <w:tblCellMar>
            <w:top w:w="0" w:type="dxa"/>
            <w:bottom w:w="0" w:type="dxa"/>
          </w:tblCellMar>
        </w:tblPrEx>
        <w:tc>
          <w:tcPr>
            <w:tcW w:w="5200" w:type="dxa"/>
            <w:tcMar>
              <w:top w:w="90" w:type="dxa"/>
              <w:left w:w="150" w:type="dxa"/>
              <w:bottom w:w="90" w:type="dxa"/>
              <w:right w:w="150" w:type="dxa"/>
            </w:tcMar>
            <w:vAlign w:val="center"/>
          </w:tcPr>
          <w:p w14:paraId="7BD63591" w14:textId="77777777" w:rsidR="00D00013" w:rsidRDefault="00314946">
            <w:r>
              <w:rPr>
                <w:rFonts w:ascii="Arial" w:eastAsia="Arial" w:hAnsi="Arial" w:cs="Arial"/>
                <w:color w:val="404040"/>
              </w:rPr>
              <w:t>Credit scores (basic awareness)</w:t>
            </w:r>
          </w:p>
        </w:tc>
        <w:tc>
          <w:tcPr>
            <w:tcW w:w="900" w:type="dxa"/>
            <w:tcMar>
              <w:top w:w="90" w:type="dxa"/>
              <w:left w:w="150" w:type="dxa"/>
              <w:bottom w:w="90" w:type="dxa"/>
              <w:right w:w="150" w:type="dxa"/>
            </w:tcMar>
            <w:vAlign w:val="center"/>
          </w:tcPr>
          <w:p w14:paraId="63D20445"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0AFAAA01"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4D58A129" w14:textId="77777777" w:rsidR="00D00013" w:rsidRDefault="00314946">
            <w:pPr>
              <w:jc w:val="center"/>
            </w:pPr>
            <w:r>
              <w:rPr>
                <w:rFonts w:ascii="Arial" w:eastAsia="Arial" w:hAnsi="Arial" w:cs="Arial"/>
                <w:color w:val="404040"/>
              </w:rPr>
              <w:t>☐</w:t>
            </w:r>
          </w:p>
        </w:tc>
      </w:tr>
      <w:tr w:rsidR="00D00013" w14:paraId="258D5237" w14:textId="77777777">
        <w:tblPrEx>
          <w:tblCellMar>
            <w:top w:w="0" w:type="dxa"/>
            <w:bottom w:w="0" w:type="dxa"/>
          </w:tblCellMar>
        </w:tblPrEx>
        <w:tc>
          <w:tcPr>
            <w:tcW w:w="5200" w:type="dxa"/>
            <w:tcMar>
              <w:top w:w="90" w:type="dxa"/>
              <w:left w:w="150" w:type="dxa"/>
              <w:bottom w:w="90" w:type="dxa"/>
              <w:right w:w="150" w:type="dxa"/>
            </w:tcMar>
            <w:vAlign w:val="center"/>
          </w:tcPr>
          <w:p w14:paraId="096501EC" w14:textId="77777777" w:rsidR="00D00013" w:rsidRDefault="00314946">
            <w:r>
              <w:rPr>
                <w:rFonts w:ascii="Arial" w:eastAsia="Arial" w:hAnsi="Arial" w:cs="Arial"/>
                <w:color w:val="404040"/>
              </w:rPr>
              <w:t>Contentment vs. comparison</w:t>
            </w:r>
          </w:p>
        </w:tc>
        <w:tc>
          <w:tcPr>
            <w:tcW w:w="900" w:type="dxa"/>
            <w:tcMar>
              <w:top w:w="90" w:type="dxa"/>
              <w:left w:w="150" w:type="dxa"/>
              <w:bottom w:w="90" w:type="dxa"/>
              <w:right w:w="150" w:type="dxa"/>
            </w:tcMar>
            <w:vAlign w:val="center"/>
          </w:tcPr>
          <w:p w14:paraId="03077D33"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15AC56C"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2254AD69" w14:textId="77777777" w:rsidR="00D00013" w:rsidRDefault="00314946">
            <w:pPr>
              <w:jc w:val="center"/>
            </w:pPr>
            <w:r>
              <w:rPr>
                <w:rFonts w:ascii="Arial" w:eastAsia="Arial" w:hAnsi="Arial" w:cs="Arial"/>
                <w:color w:val="404040"/>
              </w:rPr>
              <w:t>☐</w:t>
            </w:r>
          </w:p>
        </w:tc>
      </w:tr>
      <w:tr w:rsidR="00D00013" w14:paraId="50B0683A" w14:textId="77777777">
        <w:tblPrEx>
          <w:tblCellMar>
            <w:top w:w="0" w:type="dxa"/>
            <w:bottom w:w="0" w:type="dxa"/>
          </w:tblCellMar>
        </w:tblPrEx>
        <w:tc>
          <w:tcPr>
            <w:tcW w:w="5200" w:type="dxa"/>
            <w:tcMar>
              <w:top w:w="90" w:type="dxa"/>
              <w:left w:w="150" w:type="dxa"/>
              <w:bottom w:w="90" w:type="dxa"/>
              <w:right w:w="150" w:type="dxa"/>
            </w:tcMar>
            <w:vAlign w:val="center"/>
          </w:tcPr>
          <w:p w14:paraId="3997BCE1" w14:textId="77777777" w:rsidR="00D00013" w:rsidRDefault="00314946">
            <w:r>
              <w:rPr>
                <w:rFonts w:ascii="Arial" w:eastAsia="Arial" w:hAnsi="Arial" w:cs="Arial"/>
                <w:color w:val="404040"/>
              </w:rPr>
              <w:t>Basic investing and the Rule of 72</w:t>
            </w:r>
          </w:p>
        </w:tc>
        <w:tc>
          <w:tcPr>
            <w:tcW w:w="900" w:type="dxa"/>
            <w:tcMar>
              <w:top w:w="90" w:type="dxa"/>
              <w:left w:w="150" w:type="dxa"/>
              <w:bottom w:w="90" w:type="dxa"/>
              <w:right w:w="150" w:type="dxa"/>
            </w:tcMar>
            <w:vAlign w:val="center"/>
          </w:tcPr>
          <w:p w14:paraId="0D35E6B9"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7E0F8A8"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3CB040BD" w14:textId="77777777" w:rsidR="00D00013" w:rsidRDefault="00314946">
            <w:pPr>
              <w:jc w:val="center"/>
            </w:pPr>
            <w:r>
              <w:rPr>
                <w:rFonts w:ascii="Arial" w:eastAsia="Arial" w:hAnsi="Arial" w:cs="Arial"/>
                <w:color w:val="404040"/>
              </w:rPr>
              <w:t>☐</w:t>
            </w:r>
          </w:p>
        </w:tc>
      </w:tr>
      <w:tr w:rsidR="00D00013" w14:paraId="409981FD" w14:textId="77777777">
        <w:tblPrEx>
          <w:tblCellMar>
            <w:top w:w="0" w:type="dxa"/>
            <w:bottom w:w="0" w:type="dxa"/>
          </w:tblCellMar>
        </w:tblPrEx>
        <w:tc>
          <w:tcPr>
            <w:tcW w:w="5200" w:type="dxa"/>
            <w:tcMar>
              <w:top w:w="90" w:type="dxa"/>
              <w:left w:w="150" w:type="dxa"/>
              <w:bottom w:w="90" w:type="dxa"/>
              <w:right w:w="150" w:type="dxa"/>
            </w:tcMar>
            <w:vAlign w:val="center"/>
          </w:tcPr>
          <w:p w14:paraId="1A9B638C" w14:textId="77777777" w:rsidR="00D00013" w:rsidRDefault="00314946">
            <w:r>
              <w:rPr>
                <w:rFonts w:ascii="Arial" w:eastAsia="Arial" w:hAnsi="Arial" w:cs="Arial"/>
                <w:color w:val="404040"/>
              </w:rPr>
              <w:t>Compound growth (why starting early matters)</w:t>
            </w:r>
          </w:p>
        </w:tc>
        <w:tc>
          <w:tcPr>
            <w:tcW w:w="900" w:type="dxa"/>
            <w:tcMar>
              <w:top w:w="90" w:type="dxa"/>
              <w:left w:w="150" w:type="dxa"/>
              <w:bottom w:w="90" w:type="dxa"/>
              <w:right w:w="150" w:type="dxa"/>
            </w:tcMar>
            <w:vAlign w:val="center"/>
          </w:tcPr>
          <w:p w14:paraId="5646A99B"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FE57E8A"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2346F2A" w14:textId="77777777" w:rsidR="00D00013" w:rsidRDefault="00314946">
            <w:pPr>
              <w:jc w:val="center"/>
            </w:pPr>
            <w:r>
              <w:rPr>
                <w:rFonts w:ascii="Arial" w:eastAsia="Arial" w:hAnsi="Arial" w:cs="Arial"/>
                <w:color w:val="404040"/>
              </w:rPr>
              <w:t>☐</w:t>
            </w:r>
          </w:p>
        </w:tc>
      </w:tr>
      <w:tr w:rsidR="00D00013" w14:paraId="2E5AFFCD" w14:textId="77777777">
        <w:tblPrEx>
          <w:tblCellMar>
            <w:top w:w="0" w:type="dxa"/>
            <w:bottom w:w="0" w:type="dxa"/>
          </w:tblCellMar>
        </w:tblPrEx>
        <w:tc>
          <w:tcPr>
            <w:tcW w:w="5200" w:type="dxa"/>
            <w:tcMar>
              <w:top w:w="90" w:type="dxa"/>
              <w:left w:w="150" w:type="dxa"/>
              <w:bottom w:w="90" w:type="dxa"/>
              <w:right w:w="150" w:type="dxa"/>
            </w:tcMar>
            <w:vAlign w:val="center"/>
          </w:tcPr>
          <w:p w14:paraId="5C1C97AE" w14:textId="77777777" w:rsidR="00D00013" w:rsidRDefault="00314946">
            <w:r>
              <w:rPr>
                <w:rFonts w:ascii="Arial" w:eastAsia="Arial" w:hAnsi="Arial" w:cs="Arial"/>
                <w:color w:val="404040"/>
              </w:rPr>
              <w:t>Cost of living reality</w:t>
            </w:r>
          </w:p>
        </w:tc>
        <w:tc>
          <w:tcPr>
            <w:tcW w:w="900" w:type="dxa"/>
            <w:tcMar>
              <w:top w:w="90" w:type="dxa"/>
              <w:left w:w="150" w:type="dxa"/>
              <w:bottom w:w="90" w:type="dxa"/>
              <w:right w:w="150" w:type="dxa"/>
            </w:tcMar>
            <w:vAlign w:val="center"/>
          </w:tcPr>
          <w:p w14:paraId="4FF3E712"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5AF476DA" w14:textId="77777777" w:rsidR="00D00013" w:rsidRDefault="00314946">
            <w:pPr>
              <w:jc w:val="center"/>
            </w:pPr>
            <w:r>
              <w:rPr>
                <w:rFonts w:ascii="Arial" w:eastAsia="Arial" w:hAnsi="Arial" w:cs="Arial"/>
                <w:color w:val="404040"/>
              </w:rPr>
              <w:t>☐</w:t>
            </w:r>
          </w:p>
        </w:tc>
        <w:tc>
          <w:tcPr>
            <w:tcW w:w="900" w:type="dxa"/>
            <w:tcMar>
              <w:top w:w="90" w:type="dxa"/>
              <w:left w:w="150" w:type="dxa"/>
              <w:bottom w:w="90" w:type="dxa"/>
              <w:right w:w="150" w:type="dxa"/>
            </w:tcMar>
            <w:vAlign w:val="center"/>
          </w:tcPr>
          <w:p w14:paraId="6F8076D0" w14:textId="77777777" w:rsidR="00D00013" w:rsidRDefault="00314946">
            <w:pPr>
              <w:jc w:val="center"/>
            </w:pPr>
            <w:r>
              <w:rPr>
                <w:rFonts w:ascii="Arial" w:eastAsia="Arial" w:hAnsi="Arial" w:cs="Arial"/>
                <w:color w:val="404040"/>
              </w:rPr>
              <w:t>☐</w:t>
            </w:r>
          </w:p>
        </w:tc>
      </w:tr>
    </w:tbl>
    <w:p w14:paraId="74142739" w14:textId="77777777" w:rsidR="00D00013" w:rsidRDefault="00D00013">
      <w:pPr>
        <w:spacing w:after="200"/>
      </w:pPr>
    </w:p>
    <w:p w14:paraId="4431A80C" w14:textId="77777777" w:rsidR="00D00013" w:rsidRDefault="00314946">
      <w:pPr>
        <w:spacing w:before="200" w:after="80"/>
      </w:pPr>
      <w:r>
        <w:rPr>
          <w:rFonts w:ascii="Arial" w:eastAsia="Arial" w:hAnsi="Arial" w:cs="Arial"/>
          <w:b/>
          <w:bCs/>
          <w:color w:val="1F4E79"/>
          <w:sz w:val="22"/>
          <w:szCs w:val="22"/>
        </w:rPr>
        <w:t>Parent Clarity</w:t>
      </w:r>
    </w:p>
    <w:p w14:paraId="4008B564"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don’t have a clear plan for teaching money</w:t>
      </w:r>
    </w:p>
    <w:p w14:paraId="29239FC9"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talk about it, but it’s inconsistent</w:t>
      </w:r>
    </w:p>
    <w:p w14:paraId="56B5AF6B"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have some </w:t>
      </w:r>
      <w:proofErr w:type="gramStart"/>
      <w:r>
        <w:rPr>
          <w:rFonts w:ascii="Arial" w:eastAsia="Arial" w:hAnsi="Arial" w:cs="Arial"/>
          <w:color w:val="404040"/>
        </w:rPr>
        <w:t>structure</w:t>
      </w:r>
      <w:proofErr w:type="gramEnd"/>
    </w:p>
    <w:p w14:paraId="13178E11"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We</w:t>
      </w:r>
      <w:proofErr w:type="gramEnd"/>
      <w:r>
        <w:rPr>
          <w:rFonts w:ascii="Arial" w:eastAsia="Arial" w:hAnsi="Arial" w:cs="Arial"/>
          <w:color w:val="404040"/>
        </w:rPr>
        <w:t xml:space="preserve"> have a clear, repeatable system</w:t>
      </w:r>
    </w:p>
    <w:p w14:paraId="09B1CEC3" w14:textId="77777777" w:rsidR="00D00013" w:rsidRDefault="00314946">
      <w:pPr>
        <w:spacing w:after="140"/>
      </w:pPr>
      <w:r>
        <w:rPr>
          <w:rFonts w:ascii="Arial" w:eastAsia="Arial" w:hAnsi="Arial" w:cs="Arial"/>
          <w:color w:val="404040"/>
        </w:rPr>
        <w:t>Which financial topics do you feel least confident discussing?</w:t>
      </w:r>
    </w:p>
    <w:p w14:paraId="0555C53E" w14:textId="77777777" w:rsidR="00D00013" w:rsidRDefault="00D00013">
      <w:pPr>
        <w:spacing w:after="260"/>
      </w:pPr>
    </w:p>
    <w:p w14:paraId="467C8A0E" w14:textId="77777777" w:rsidR="00D00013" w:rsidRDefault="00314946">
      <w:pPr>
        <w:spacing w:after="140"/>
      </w:pPr>
      <w:r>
        <w:rPr>
          <w:rFonts w:ascii="Arial" w:eastAsia="Arial" w:hAnsi="Arial" w:cs="Arial"/>
          <w:color w:val="404040"/>
        </w:rPr>
        <w:t>Do you feel good about the current path of financial literacy your kids are on? Share your thoughts.</w:t>
      </w:r>
    </w:p>
    <w:p w14:paraId="32C90D35" w14:textId="77777777" w:rsidR="00D00013" w:rsidRDefault="00D00013">
      <w:pPr>
        <w:spacing w:after="260"/>
      </w:pPr>
    </w:p>
    <w:p w14:paraId="660C8717" w14:textId="77777777" w:rsidR="00D00013" w:rsidRDefault="00314946">
      <w:pPr>
        <w:spacing w:before="320" w:after="140"/>
      </w:pPr>
      <w:r>
        <w:rPr>
          <w:rFonts w:ascii="Georgia" w:eastAsia="Georgia" w:hAnsi="Georgia" w:cs="Georgia"/>
          <w:b/>
          <w:bCs/>
          <w:color w:val="1F4E79"/>
          <w:sz w:val="26"/>
          <w:szCs w:val="26"/>
        </w:rPr>
        <w:t xml:space="preserve">Part 3: Gaps: What's Not </w:t>
      </w:r>
      <w:proofErr w:type="gramStart"/>
      <w:r>
        <w:rPr>
          <w:rFonts w:ascii="Georgia" w:eastAsia="Georgia" w:hAnsi="Georgia" w:cs="Georgia"/>
          <w:b/>
          <w:bCs/>
          <w:color w:val="1F4E79"/>
          <w:sz w:val="26"/>
          <w:szCs w:val="26"/>
        </w:rPr>
        <w:t>Working  (</w:t>
      </w:r>
      <w:proofErr w:type="gramEnd"/>
      <w:r>
        <w:rPr>
          <w:rFonts w:ascii="Georgia" w:eastAsia="Georgia" w:hAnsi="Georgia" w:cs="Georgia"/>
          <w:b/>
          <w:bCs/>
          <w:color w:val="1F4E79"/>
          <w:sz w:val="26"/>
          <w:szCs w:val="26"/>
        </w:rPr>
        <w:t>5 min)</w:t>
      </w:r>
    </w:p>
    <w:p w14:paraId="09A75939" w14:textId="77777777" w:rsidR="00D00013" w:rsidRDefault="00314946">
      <w:pPr>
        <w:spacing w:after="140"/>
      </w:pPr>
      <w:r>
        <w:rPr>
          <w:rFonts w:ascii="Arial" w:eastAsia="Arial" w:hAnsi="Arial" w:cs="Arial"/>
          <w:color w:val="404040"/>
        </w:rPr>
        <w:t>Identify where the breakdown is happening as a couple.</w:t>
      </w:r>
    </w:p>
    <w:p w14:paraId="74168757" w14:textId="77777777" w:rsidR="00D00013" w:rsidRDefault="00314946">
      <w:pPr>
        <w:spacing w:after="140"/>
      </w:pPr>
      <w:r>
        <w:rPr>
          <w:rFonts w:ascii="Arial" w:eastAsia="Arial" w:hAnsi="Arial" w:cs="Arial"/>
          <w:b/>
          <w:bCs/>
          <w:color w:val="404040"/>
        </w:rPr>
        <w:t>Where do we see the most friction?</w:t>
      </w:r>
    </w:p>
    <w:p w14:paraId="1F53182F"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Spending</w:t>
      </w:r>
      <w:proofErr w:type="gramEnd"/>
    </w:p>
    <w:p w14:paraId="51D3750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Saving</w:t>
      </w:r>
      <w:proofErr w:type="gramEnd"/>
    </w:p>
    <w:p w14:paraId="383E537B"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Entitlement</w:t>
      </w:r>
      <w:proofErr w:type="gramEnd"/>
      <w:r>
        <w:rPr>
          <w:rFonts w:ascii="Arial" w:eastAsia="Arial" w:hAnsi="Arial" w:cs="Arial"/>
          <w:color w:val="404040"/>
        </w:rPr>
        <w:t xml:space="preserve"> (“just buy it”)</w:t>
      </w:r>
    </w:p>
    <w:p w14:paraId="4A1574C4"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Lack</w:t>
      </w:r>
      <w:proofErr w:type="gramEnd"/>
      <w:r>
        <w:rPr>
          <w:rFonts w:ascii="Arial" w:eastAsia="Arial" w:hAnsi="Arial" w:cs="Arial"/>
          <w:color w:val="404040"/>
        </w:rPr>
        <w:t xml:space="preserve"> of motivation to earn</w:t>
      </w:r>
    </w:p>
    <w:p w14:paraId="342D704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Understanding</w:t>
      </w:r>
      <w:proofErr w:type="gramEnd"/>
      <w:r>
        <w:rPr>
          <w:rFonts w:ascii="Arial" w:eastAsia="Arial" w:hAnsi="Arial" w:cs="Arial"/>
          <w:color w:val="404040"/>
        </w:rPr>
        <w:t xml:space="preserve"> the value of money</w:t>
      </w:r>
    </w:p>
    <w:p w14:paraId="4E39FF6E" w14:textId="77777777" w:rsidR="00D00013" w:rsidRDefault="00314946">
      <w:pPr>
        <w:spacing w:after="140"/>
      </w:pPr>
      <w:r>
        <w:rPr>
          <w:rFonts w:ascii="Arial" w:eastAsia="Arial" w:hAnsi="Arial" w:cs="Arial"/>
          <w:b/>
          <w:bCs/>
          <w:color w:val="404040"/>
        </w:rPr>
        <w:t>What do our kids expect right now?</w:t>
      </w:r>
    </w:p>
    <w:p w14:paraId="2209076A"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Parents</w:t>
      </w:r>
      <w:proofErr w:type="gramEnd"/>
      <w:r>
        <w:rPr>
          <w:rFonts w:ascii="Arial" w:eastAsia="Arial" w:hAnsi="Arial" w:cs="Arial"/>
          <w:color w:val="404040"/>
        </w:rPr>
        <w:t xml:space="preserve"> will provide most things</w:t>
      </w:r>
    </w:p>
    <w:p w14:paraId="4F6E28ED"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Some</w:t>
      </w:r>
      <w:proofErr w:type="gramEnd"/>
      <w:r>
        <w:rPr>
          <w:rFonts w:ascii="Arial" w:eastAsia="Arial" w:hAnsi="Arial" w:cs="Arial"/>
          <w:color w:val="404040"/>
        </w:rPr>
        <w:t xml:space="preserve"> independence</w:t>
      </w:r>
    </w:p>
    <w:p w14:paraId="5024E782"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Clear</w:t>
      </w:r>
      <w:proofErr w:type="gramEnd"/>
      <w:r>
        <w:rPr>
          <w:rFonts w:ascii="Arial" w:eastAsia="Arial" w:hAnsi="Arial" w:cs="Arial"/>
          <w:color w:val="404040"/>
        </w:rPr>
        <w:t xml:space="preserve"> responsibility tied to privileges</w:t>
      </w:r>
    </w:p>
    <w:p w14:paraId="32D25725" w14:textId="77777777" w:rsidR="00D00013" w:rsidRDefault="00314946">
      <w:pPr>
        <w:spacing w:after="140"/>
      </w:pPr>
      <w:r>
        <w:rPr>
          <w:rFonts w:ascii="Arial" w:eastAsia="Arial" w:hAnsi="Arial" w:cs="Arial"/>
          <w:b/>
          <w:bCs/>
          <w:color w:val="404040"/>
        </w:rPr>
        <w:t>Where are we unintentionally reinforcing:</w:t>
      </w:r>
    </w:p>
    <w:p w14:paraId="4A65F604"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Convenience</w:t>
      </w:r>
      <w:proofErr w:type="gramEnd"/>
      <w:r>
        <w:rPr>
          <w:rFonts w:ascii="Arial" w:eastAsia="Arial" w:hAnsi="Arial" w:cs="Arial"/>
          <w:color w:val="404040"/>
        </w:rPr>
        <w:t xml:space="preserve"> over discipline</w:t>
      </w:r>
    </w:p>
    <w:p w14:paraId="449BCD8C" w14:textId="77777777" w:rsidR="00D00013" w:rsidRDefault="00314946">
      <w:pPr>
        <w:spacing w:after="80"/>
        <w:ind w:left="180"/>
      </w:pPr>
      <w:proofErr w:type="gramStart"/>
      <w:r>
        <w:rPr>
          <w:rFonts w:ascii="Arial" w:eastAsia="Arial" w:hAnsi="Arial" w:cs="Arial"/>
          <w:b/>
          <w:bCs/>
          <w:color w:val="1F4E79"/>
        </w:rPr>
        <w:lastRenderedPageBreak/>
        <w:t>☐</w:t>
      </w:r>
      <w:r>
        <w:rPr>
          <w:rFonts w:ascii="Arial" w:eastAsia="Arial" w:hAnsi="Arial" w:cs="Arial"/>
          <w:b/>
          <w:bCs/>
          <w:color w:val="1F4E79"/>
        </w:rPr>
        <w:t xml:space="preserve">  </w:t>
      </w:r>
      <w:r>
        <w:rPr>
          <w:rFonts w:ascii="Arial" w:eastAsia="Arial" w:hAnsi="Arial" w:cs="Arial"/>
          <w:color w:val="404040"/>
        </w:rPr>
        <w:t>Immediate</w:t>
      </w:r>
      <w:proofErr w:type="gramEnd"/>
      <w:r>
        <w:rPr>
          <w:rFonts w:ascii="Arial" w:eastAsia="Arial" w:hAnsi="Arial" w:cs="Arial"/>
          <w:color w:val="404040"/>
        </w:rPr>
        <w:t xml:space="preserve"> gratification</w:t>
      </w:r>
    </w:p>
    <w:p w14:paraId="28294263"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Responsibility</w:t>
      </w:r>
      <w:proofErr w:type="gramEnd"/>
      <w:r>
        <w:rPr>
          <w:rFonts w:ascii="Arial" w:eastAsia="Arial" w:hAnsi="Arial" w:cs="Arial"/>
          <w:color w:val="404040"/>
        </w:rPr>
        <w:t xml:space="preserve"> tied to money</w:t>
      </w:r>
    </w:p>
    <w:p w14:paraId="51E4913A" w14:textId="77777777" w:rsidR="00D00013" w:rsidRDefault="00314946">
      <w:pPr>
        <w:spacing w:before="320" w:after="140"/>
      </w:pPr>
      <w:r>
        <w:rPr>
          <w:rFonts w:ascii="Georgia" w:eastAsia="Georgia" w:hAnsi="Georgia" w:cs="Georgia"/>
          <w:b/>
          <w:bCs/>
          <w:color w:val="1F4E79"/>
          <w:sz w:val="26"/>
          <w:szCs w:val="26"/>
        </w:rPr>
        <w:t>Part 4: What Habits Matter Most in Our Home?  (5 min)</w:t>
      </w:r>
    </w:p>
    <w:p w14:paraId="48A43FED" w14:textId="77777777" w:rsidR="00D00013" w:rsidRDefault="00314946">
      <w:pPr>
        <w:spacing w:after="140"/>
      </w:pPr>
      <w:r>
        <w:rPr>
          <w:rFonts w:ascii="Arial" w:eastAsia="Arial" w:hAnsi="Arial" w:cs="Arial"/>
          <w:color w:val="404040"/>
        </w:rPr>
        <w:t>Assign each habit a number (1-6), with 1 being the highest priority and 6 being the lowest. Each number can only be used once.</w:t>
      </w:r>
    </w:p>
    <w:tbl>
      <w:tblPr>
        <w:tblW w:w="79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5900"/>
        <w:gridCol w:w="2000"/>
      </w:tblGrid>
      <w:tr w:rsidR="00D00013" w14:paraId="6F00E0D8" w14:textId="77777777">
        <w:tblPrEx>
          <w:tblCellMar>
            <w:top w:w="0" w:type="dxa"/>
            <w:bottom w:w="0" w:type="dxa"/>
          </w:tblCellMar>
        </w:tblPrEx>
        <w:trPr>
          <w:tblHeader/>
        </w:trPr>
        <w:tc>
          <w:tcPr>
            <w:tcW w:w="5900" w:type="dxa"/>
            <w:shd w:val="clear" w:color="auto" w:fill="1F4E79"/>
            <w:tcMar>
              <w:top w:w="90" w:type="dxa"/>
              <w:left w:w="150" w:type="dxa"/>
              <w:bottom w:w="90" w:type="dxa"/>
              <w:right w:w="150" w:type="dxa"/>
            </w:tcMar>
            <w:vAlign w:val="center"/>
          </w:tcPr>
          <w:p w14:paraId="6035497A" w14:textId="77777777" w:rsidR="00D00013" w:rsidRDefault="00314946">
            <w:r>
              <w:rPr>
                <w:rFonts w:ascii="Arial" w:eastAsia="Arial" w:hAnsi="Arial" w:cs="Arial"/>
                <w:b/>
                <w:bCs/>
                <w:color w:val="FFFFFF"/>
              </w:rPr>
              <w:t>Habit</w:t>
            </w:r>
          </w:p>
        </w:tc>
        <w:tc>
          <w:tcPr>
            <w:tcW w:w="2000" w:type="dxa"/>
            <w:shd w:val="clear" w:color="auto" w:fill="1F4E79"/>
            <w:tcMar>
              <w:top w:w="90" w:type="dxa"/>
              <w:left w:w="150" w:type="dxa"/>
              <w:bottom w:w="90" w:type="dxa"/>
              <w:right w:w="150" w:type="dxa"/>
            </w:tcMar>
            <w:vAlign w:val="center"/>
          </w:tcPr>
          <w:p w14:paraId="7750BA1D" w14:textId="77777777" w:rsidR="00D00013" w:rsidRDefault="00314946">
            <w:pPr>
              <w:jc w:val="center"/>
            </w:pPr>
            <w:r>
              <w:rPr>
                <w:rFonts w:ascii="Arial" w:eastAsia="Arial" w:hAnsi="Arial" w:cs="Arial"/>
                <w:b/>
                <w:bCs/>
                <w:color w:val="FFFFFF"/>
              </w:rPr>
              <w:t>Priority (1-6)</w:t>
            </w:r>
          </w:p>
        </w:tc>
      </w:tr>
      <w:tr w:rsidR="00D00013" w14:paraId="494C684A" w14:textId="77777777">
        <w:tblPrEx>
          <w:tblCellMar>
            <w:top w:w="0" w:type="dxa"/>
            <w:bottom w:w="0" w:type="dxa"/>
          </w:tblCellMar>
        </w:tblPrEx>
        <w:tc>
          <w:tcPr>
            <w:tcW w:w="5900" w:type="dxa"/>
            <w:tcMar>
              <w:top w:w="90" w:type="dxa"/>
              <w:left w:w="150" w:type="dxa"/>
              <w:bottom w:w="90" w:type="dxa"/>
              <w:right w:w="150" w:type="dxa"/>
            </w:tcMar>
            <w:vAlign w:val="center"/>
          </w:tcPr>
          <w:p w14:paraId="0FBEB77B" w14:textId="77777777" w:rsidR="00D00013" w:rsidRDefault="00314946">
            <w:r>
              <w:rPr>
                <w:rFonts w:ascii="Arial" w:eastAsia="Arial" w:hAnsi="Arial" w:cs="Arial"/>
                <w:color w:val="404040"/>
              </w:rPr>
              <w:t>Spend wisely</w:t>
            </w:r>
          </w:p>
        </w:tc>
        <w:tc>
          <w:tcPr>
            <w:tcW w:w="2000" w:type="dxa"/>
            <w:tcMar>
              <w:top w:w="90" w:type="dxa"/>
              <w:left w:w="150" w:type="dxa"/>
              <w:bottom w:w="90" w:type="dxa"/>
              <w:right w:w="150" w:type="dxa"/>
            </w:tcMar>
            <w:vAlign w:val="center"/>
          </w:tcPr>
          <w:p w14:paraId="2291AAA6" w14:textId="77777777" w:rsidR="00D00013" w:rsidRDefault="00314946">
            <w:pPr>
              <w:jc w:val="center"/>
            </w:pPr>
            <w:r>
              <w:rPr>
                <w:rFonts w:ascii="Arial" w:eastAsia="Arial" w:hAnsi="Arial" w:cs="Arial"/>
                <w:color w:val="404040"/>
              </w:rPr>
              <w:t>______</w:t>
            </w:r>
          </w:p>
        </w:tc>
      </w:tr>
      <w:tr w:rsidR="00D00013" w14:paraId="2A288A97" w14:textId="77777777">
        <w:tblPrEx>
          <w:tblCellMar>
            <w:top w:w="0" w:type="dxa"/>
            <w:bottom w:w="0" w:type="dxa"/>
          </w:tblCellMar>
        </w:tblPrEx>
        <w:tc>
          <w:tcPr>
            <w:tcW w:w="5900" w:type="dxa"/>
            <w:tcMar>
              <w:top w:w="90" w:type="dxa"/>
              <w:left w:w="150" w:type="dxa"/>
              <w:bottom w:w="90" w:type="dxa"/>
              <w:right w:w="150" w:type="dxa"/>
            </w:tcMar>
            <w:vAlign w:val="center"/>
          </w:tcPr>
          <w:p w14:paraId="1349AB63" w14:textId="77777777" w:rsidR="00D00013" w:rsidRDefault="00314946">
            <w:r>
              <w:rPr>
                <w:rFonts w:ascii="Arial" w:eastAsia="Arial" w:hAnsi="Arial" w:cs="Arial"/>
                <w:color w:val="404040"/>
              </w:rPr>
              <w:t>Save consistently</w:t>
            </w:r>
          </w:p>
        </w:tc>
        <w:tc>
          <w:tcPr>
            <w:tcW w:w="2000" w:type="dxa"/>
            <w:tcMar>
              <w:top w:w="90" w:type="dxa"/>
              <w:left w:w="150" w:type="dxa"/>
              <w:bottom w:w="90" w:type="dxa"/>
              <w:right w:w="150" w:type="dxa"/>
            </w:tcMar>
            <w:vAlign w:val="center"/>
          </w:tcPr>
          <w:p w14:paraId="0C40B9E7" w14:textId="77777777" w:rsidR="00D00013" w:rsidRDefault="00314946">
            <w:pPr>
              <w:jc w:val="center"/>
            </w:pPr>
            <w:r>
              <w:rPr>
                <w:rFonts w:ascii="Arial" w:eastAsia="Arial" w:hAnsi="Arial" w:cs="Arial"/>
                <w:color w:val="404040"/>
              </w:rPr>
              <w:t>______</w:t>
            </w:r>
          </w:p>
        </w:tc>
      </w:tr>
      <w:tr w:rsidR="00D00013" w14:paraId="0BE74F02" w14:textId="77777777">
        <w:tblPrEx>
          <w:tblCellMar>
            <w:top w:w="0" w:type="dxa"/>
            <w:bottom w:w="0" w:type="dxa"/>
          </w:tblCellMar>
        </w:tblPrEx>
        <w:tc>
          <w:tcPr>
            <w:tcW w:w="5900" w:type="dxa"/>
            <w:tcMar>
              <w:top w:w="90" w:type="dxa"/>
              <w:left w:w="150" w:type="dxa"/>
              <w:bottom w:w="90" w:type="dxa"/>
              <w:right w:w="150" w:type="dxa"/>
            </w:tcMar>
            <w:vAlign w:val="center"/>
          </w:tcPr>
          <w:p w14:paraId="70599B1E" w14:textId="77777777" w:rsidR="00D00013" w:rsidRDefault="00314946">
            <w:r>
              <w:rPr>
                <w:rFonts w:ascii="Arial" w:eastAsia="Arial" w:hAnsi="Arial" w:cs="Arial"/>
                <w:color w:val="404040"/>
              </w:rPr>
              <w:t>Give generously</w:t>
            </w:r>
          </w:p>
        </w:tc>
        <w:tc>
          <w:tcPr>
            <w:tcW w:w="2000" w:type="dxa"/>
            <w:tcMar>
              <w:top w:w="90" w:type="dxa"/>
              <w:left w:w="150" w:type="dxa"/>
              <w:bottom w:w="90" w:type="dxa"/>
              <w:right w:w="150" w:type="dxa"/>
            </w:tcMar>
            <w:vAlign w:val="center"/>
          </w:tcPr>
          <w:p w14:paraId="38A0CD0D" w14:textId="77777777" w:rsidR="00D00013" w:rsidRDefault="00314946">
            <w:pPr>
              <w:jc w:val="center"/>
            </w:pPr>
            <w:r>
              <w:rPr>
                <w:rFonts w:ascii="Arial" w:eastAsia="Arial" w:hAnsi="Arial" w:cs="Arial"/>
                <w:color w:val="404040"/>
              </w:rPr>
              <w:t>______</w:t>
            </w:r>
          </w:p>
        </w:tc>
      </w:tr>
      <w:tr w:rsidR="00D00013" w14:paraId="754990F5" w14:textId="77777777">
        <w:tblPrEx>
          <w:tblCellMar>
            <w:top w:w="0" w:type="dxa"/>
            <w:bottom w:w="0" w:type="dxa"/>
          </w:tblCellMar>
        </w:tblPrEx>
        <w:tc>
          <w:tcPr>
            <w:tcW w:w="5900" w:type="dxa"/>
            <w:tcMar>
              <w:top w:w="90" w:type="dxa"/>
              <w:left w:w="150" w:type="dxa"/>
              <w:bottom w:w="90" w:type="dxa"/>
              <w:right w:w="150" w:type="dxa"/>
            </w:tcMar>
            <w:vAlign w:val="center"/>
          </w:tcPr>
          <w:p w14:paraId="43CEA6B0" w14:textId="77777777" w:rsidR="00D00013" w:rsidRDefault="00314946">
            <w:r>
              <w:rPr>
                <w:rFonts w:ascii="Arial" w:eastAsia="Arial" w:hAnsi="Arial" w:cs="Arial"/>
                <w:color w:val="404040"/>
              </w:rPr>
              <w:t>Work diligently</w:t>
            </w:r>
          </w:p>
        </w:tc>
        <w:tc>
          <w:tcPr>
            <w:tcW w:w="2000" w:type="dxa"/>
            <w:tcMar>
              <w:top w:w="90" w:type="dxa"/>
              <w:left w:w="150" w:type="dxa"/>
              <w:bottom w:w="90" w:type="dxa"/>
              <w:right w:w="150" w:type="dxa"/>
            </w:tcMar>
            <w:vAlign w:val="center"/>
          </w:tcPr>
          <w:p w14:paraId="69DD9928" w14:textId="77777777" w:rsidR="00D00013" w:rsidRDefault="00314946">
            <w:pPr>
              <w:jc w:val="center"/>
            </w:pPr>
            <w:r>
              <w:rPr>
                <w:rFonts w:ascii="Arial" w:eastAsia="Arial" w:hAnsi="Arial" w:cs="Arial"/>
                <w:color w:val="404040"/>
              </w:rPr>
              <w:t>______</w:t>
            </w:r>
          </w:p>
        </w:tc>
      </w:tr>
      <w:tr w:rsidR="00D00013" w14:paraId="35F746A4" w14:textId="77777777">
        <w:tblPrEx>
          <w:tblCellMar>
            <w:top w:w="0" w:type="dxa"/>
            <w:bottom w:w="0" w:type="dxa"/>
          </w:tblCellMar>
        </w:tblPrEx>
        <w:tc>
          <w:tcPr>
            <w:tcW w:w="5900" w:type="dxa"/>
            <w:tcMar>
              <w:top w:w="90" w:type="dxa"/>
              <w:left w:w="150" w:type="dxa"/>
              <w:bottom w:w="90" w:type="dxa"/>
              <w:right w:w="150" w:type="dxa"/>
            </w:tcMar>
            <w:vAlign w:val="center"/>
          </w:tcPr>
          <w:p w14:paraId="224B09C2" w14:textId="77777777" w:rsidR="00D00013" w:rsidRDefault="00314946">
            <w:r>
              <w:rPr>
                <w:rFonts w:ascii="Arial" w:eastAsia="Arial" w:hAnsi="Arial" w:cs="Arial"/>
                <w:color w:val="404040"/>
              </w:rPr>
              <w:t>Plan ahead</w:t>
            </w:r>
          </w:p>
        </w:tc>
        <w:tc>
          <w:tcPr>
            <w:tcW w:w="2000" w:type="dxa"/>
            <w:tcMar>
              <w:top w:w="90" w:type="dxa"/>
              <w:left w:w="150" w:type="dxa"/>
              <w:bottom w:w="90" w:type="dxa"/>
              <w:right w:w="150" w:type="dxa"/>
            </w:tcMar>
            <w:vAlign w:val="center"/>
          </w:tcPr>
          <w:p w14:paraId="33C2099B" w14:textId="77777777" w:rsidR="00D00013" w:rsidRDefault="00314946">
            <w:pPr>
              <w:jc w:val="center"/>
            </w:pPr>
            <w:r>
              <w:rPr>
                <w:rFonts w:ascii="Arial" w:eastAsia="Arial" w:hAnsi="Arial" w:cs="Arial"/>
                <w:color w:val="404040"/>
              </w:rPr>
              <w:t>______</w:t>
            </w:r>
          </w:p>
        </w:tc>
      </w:tr>
      <w:tr w:rsidR="00D00013" w14:paraId="35584743" w14:textId="77777777">
        <w:tblPrEx>
          <w:tblCellMar>
            <w:top w:w="0" w:type="dxa"/>
            <w:bottom w:w="0" w:type="dxa"/>
          </w:tblCellMar>
        </w:tblPrEx>
        <w:tc>
          <w:tcPr>
            <w:tcW w:w="5900" w:type="dxa"/>
            <w:tcMar>
              <w:top w:w="90" w:type="dxa"/>
              <w:left w:w="150" w:type="dxa"/>
              <w:bottom w:w="90" w:type="dxa"/>
              <w:right w:w="150" w:type="dxa"/>
            </w:tcMar>
            <w:vAlign w:val="center"/>
          </w:tcPr>
          <w:p w14:paraId="6A5DD86B" w14:textId="77777777" w:rsidR="00D00013" w:rsidRDefault="00314946">
            <w:r>
              <w:rPr>
                <w:rFonts w:ascii="Arial" w:eastAsia="Arial" w:hAnsi="Arial" w:cs="Arial"/>
                <w:color w:val="404040"/>
              </w:rPr>
              <w:t>Be content with what they have</w:t>
            </w:r>
          </w:p>
        </w:tc>
        <w:tc>
          <w:tcPr>
            <w:tcW w:w="2000" w:type="dxa"/>
            <w:tcMar>
              <w:top w:w="90" w:type="dxa"/>
              <w:left w:w="150" w:type="dxa"/>
              <w:bottom w:w="90" w:type="dxa"/>
              <w:right w:w="150" w:type="dxa"/>
            </w:tcMar>
            <w:vAlign w:val="center"/>
          </w:tcPr>
          <w:p w14:paraId="2D446EB8" w14:textId="77777777" w:rsidR="00D00013" w:rsidRDefault="00314946">
            <w:pPr>
              <w:jc w:val="center"/>
            </w:pPr>
            <w:r>
              <w:rPr>
                <w:rFonts w:ascii="Arial" w:eastAsia="Arial" w:hAnsi="Arial" w:cs="Arial"/>
                <w:color w:val="404040"/>
              </w:rPr>
              <w:t>______</w:t>
            </w:r>
          </w:p>
        </w:tc>
      </w:tr>
    </w:tbl>
    <w:p w14:paraId="16B29495" w14:textId="77777777" w:rsidR="00D00013" w:rsidRDefault="00D00013">
      <w:pPr>
        <w:spacing w:after="200"/>
      </w:pPr>
    </w:p>
    <w:p w14:paraId="5BFAD74B" w14:textId="77777777" w:rsidR="00D00013" w:rsidRDefault="00314946">
      <w:pPr>
        <w:spacing w:before="200" w:after="80"/>
      </w:pPr>
      <w:r>
        <w:rPr>
          <w:rFonts w:ascii="Arial" w:eastAsia="Arial" w:hAnsi="Arial" w:cs="Arial"/>
          <w:b/>
          <w:bCs/>
          <w:color w:val="1F4E79"/>
          <w:sz w:val="22"/>
          <w:szCs w:val="22"/>
        </w:rPr>
        <w:t>Reflection</w:t>
      </w:r>
    </w:p>
    <w:p w14:paraId="412236CE" w14:textId="77777777" w:rsidR="00D00013" w:rsidRDefault="00314946">
      <w:pPr>
        <w:spacing w:after="140"/>
      </w:pPr>
      <w:r>
        <w:rPr>
          <w:rFonts w:ascii="Arial" w:eastAsia="Arial" w:hAnsi="Arial" w:cs="Arial"/>
          <w:color w:val="404040"/>
        </w:rPr>
        <w:t>Do you have a couple of favorite financial Scriptures you can eventually share with your kids?</w:t>
      </w:r>
    </w:p>
    <w:p w14:paraId="589D5F84" w14:textId="77777777" w:rsidR="00D00013" w:rsidRDefault="00D00013">
      <w:pPr>
        <w:spacing w:after="260"/>
      </w:pPr>
    </w:p>
    <w:p w14:paraId="28662D43" w14:textId="77777777" w:rsidR="00D00013" w:rsidRDefault="00314946">
      <w:pPr>
        <w:spacing w:before="320" w:after="140"/>
      </w:pPr>
      <w:r>
        <w:rPr>
          <w:rFonts w:ascii="Georgia" w:eastAsia="Georgia" w:hAnsi="Georgia" w:cs="Georgia"/>
          <w:b/>
          <w:bCs/>
          <w:color w:val="1F4E79"/>
          <w:sz w:val="26"/>
          <w:szCs w:val="26"/>
        </w:rPr>
        <w:t xml:space="preserve">Part 5: Defining Your Allocation Plan and </w:t>
      </w:r>
      <w:proofErr w:type="gramStart"/>
      <w:r>
        <w:rPr>
          <w:rFonts w:ascii="Georgia" w:eastAsia="Georgia" w:hAnsi="Georgia" w:cs="Georgia"/>
          <w:b/>
          <w:bCs/>
          <w:color w:val="1F4E79"/>
          <w:sz w:val="26"/>
          <w:szCs w:val="26"/>
        </w:rPr>
        <w:t>System  (</w:t>
      </w:r>
      <w:proofErr w:type="gramEnd"/>
      <w:r>
        <w:rPr>
          <w:rFonts w:ascii="Georgia" w:eastAsia="Georgia" w:hAnsi="Georgia" w:cs="Georgia"/>
          <w:b/>
          <w:bCs/>
          <w:color w:val="1F4E79"/>
          <w:sz w:val="26"/>
          <w:szCs w:val="26"/>
        </w:rPr>
        <w:t>10-15 min)</w:t>
      </w:r>
    </w:p>
    <w:p w14:paraId="72E322CD" w14:textId="77777777" w:rsidR="00D00013" w:rsidRDefault="00314946">
      <w:pPr>
        <w:spacing w:after="140"/>
      </w:pPr>
      <w:r>
        <w:rPr>
          <w:rFonts w:ascii="Arial" w:eastAsia="Arial" w:hAnsi="Arial" w:cs="Arial"/>
          <w:color w:val="404040"/>
        </w:rPr>
        <w:t>This is where it connects directly to your framework.</w:t>
      </w:r>
    </w:p>
    <w:p w14:paraId="0EBB0CE9" w14:textId="77777777" w:rsidR="00D00013" w:rsidRDefault="00314946">
      <w:pPr>
        <w:spacing w:before="200" w:after="80"/>
      </w:pPr>
      <w:r>
        <w:rPr>
          <w:rFonts w:ascii="Arial" w:eastAsia="Arial" w:hAnsi="Arial" w:cs="Arial"/>
          <w:b/>
          <w:bCs/>
          <w:color w:val="1F4E79"/>
          <w:sz w:val="22"/>
          <w:szCs w:val="22"/>
        </w:rPr>
        <w:t>Income Structure (How Kids Receive Money)</w:t>
      </w:r>
    </w:p>
    <w:p w14:paraId="38EAF2A1" w14:textId="77777777" w:rsidR="00D00013" w:rsidRDefault="00314946">
      <w:pPr>
        <w:spacing w:after="140"/>
      </w:pPr>
      <w:r>
        <w:rPr>
          <w:rFonts w:ascii="Arial" w:eastAsia="Arial" w:hAnsi="Arial" w:cs="Arial"/>
          <w:color w:val="404040"/>
        </w:rPr>
        <w:t>Choose one:</w:t>
      </w:r>
    </w:p>
    <w:p w14:paraId="286AD5DE"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w:t>
      </w:r>
      <w:proofErr w:type="gramEnd"/>
      <w:r>
        <w:rPr>
          <w:rFonts w:ascii="Arial" w:eastAsia="Arial" w:hAnsi="Arial" w:cs="Arial"/>
          <w:color w:val="404040"/>
        </w:rPr>
        <w:t xml:space="preserve"> system yet</w:t>
      </w:r>
    </w:p>
    <w:p w14:paraId="259B7526"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Pay</w:t>
      </w:r>
      <w:proofErr w:type="gramEnd"/>
      <w:r>
        <w:rPr>
          <w:rFonts w:ascii="Arial" w:eastAsia="Arial" w:hAnsi="Arial" w:cs="Arial"/>
          <w:color w:val="404040"/>
        </w:rPr>
        <w:t xml:space="preserve"> for every chore</w:t>
      </w:r>
    </w:p>
    <w:p w14:paraId="57EA01EE"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Allowance</w:t>
      </w:r>
      <w:proofErr w:type="gramEnd"/>
      <w:r>
        <w:rPr>
          <w:rFonts w:ascii="Arial" w:eastAsia="Arial" w:hAnsi="Arial" w:cs="Arial"/>
          <w:color w:val="404040"/>
        </w:rPr>
        <w:t xml:space="preserve"> (not tied to work)</w:t>
      </w:r>
    </w:p>
    <w:p w14:paraId="4758DA1B"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Pay</w:t>
      </w:r>
      <w:proofErr w:type="gramEnd"/>
      <w:r>
        <w:rPr>
          <w:rFonts w:ascii="Arial" w:eastAsia="Arial" w:hAnsi="Arial" w:cs="Arial"/>
          <w:color w:val="404040"/>
        </w:rPr>
        <w:t xml:space="preserve"> for extra jobs only</w:t>
      </w:r>
    </w:p>
    <w:p w14:paraId="36B42510"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Hybrid</w:t>
      </w:r>
      <w:proofErr w:type="gramEnd"/>
      <w:r>
        <w:rPr>
          <w:rFonts w:ascii="Arial" w:eastAsia="Arial" w:hAnsi="Arial" w:cs="Arial"/>
          <w:color w:val="404040"/>
        </w:rPr>
        <w:t>:</w:t>
      </w:r>
    </w:p>
    <w:p w14:paraId="37FE95D4" w14:textId="77777777" w:rsidR="00D00013" w:rsidRDefault="00314946">
      <w:pPr>
        <w:pStyle w:val="ListParagraph"/>
        <w:numPr>
          <w:ilvl w:val="1"/>
          <w:numId w:val="1"/>
        </w:numPr>
        <w:spacing w:after="100"/>
        <w:ind w:left="720"/>
      </w:pPr>
      <w:r>
        <w:rPr>
          <w:rFonts w:ascii="Arial" w:eastAsia="Arial" w:hAnsi="Arial" w:cs="Arial"/>
          <w:color w:val="404040"/>
        </w:rPr>
        <w:t>Baseline chores and responsibilities (not paid)</w:t>
      </w:r>
    </w:p>
    <w:p w14:paraId="3CC6B6A4" w14:textId="77777777" w:rsidR="00D00013" w:rsidRDefault="00314946">
      <w:pPr>
        <w:pStyle w:val="ListParagraph"/>
        <w:numPr>
          <w:ilvl w:val="1"/>
          <w:numId w:val="1"/>
        </w:numPr>
        <w:spacing w:after="100"/>
        <w:ind w:left="720"/>
      </w:pPr>
      <w:r>
        <w:rPr>
          <w:rFonts w:ascii="Arial" w:eastAsia="Arial" w:hAnsi="Arial" w:cs="Arial"/>
          <w:color w:val="404040"/>
        </w:rPr>
        <w:t>Additional jobs or work → earning opportunities</w:t>
      </w:r>
    </w:p>
    <w:p w14:paraId="2E597624" w14:textId="77777777" w:rsidR="00D00013" w:rsidRDefault="00314946">
      <w:pPr>
        <w:spacing w:before="200" w:after="80"/>
      </w:pPr>
      <w:r>
        <w:rPr>
          <w:rFonts w:ascii="Arial" w:eastAsia="Arial" w:hAnsi="Arial" w:cs="Arial"/>
          <w:b/>
          <w:bCs/>
          <w:color w:val="1F4E79"/>
          <w:sz w:val="22"/>
          <w:szCs w:val="22"/>
        </w:rPr>
        <w:t>Allocation System (Where Money Goes)</w:t>
      </w:r>
    </w:p>
    <w:p w14:paraId="3915FE46" w14:textId="77777777" w:rsidR="00D00013" w:rsidRDefault="00314946">
      <w:pPr>
        <w:spacing w:after="140"/>
      </w:pPr>
      <w:r>
        <w:rPr>
          <w:rFonts w:ascii="Arial" w:eastAsia="Arial" w:hAnsi="Arial" w:cs="Arial"/>
          <w:color w:val="404040"/>
        </w:rPr>
        <w:t>Create a simple structure (Spend, Save, Give, and optionally Invest). How will your kids allocate what they earn?</w:t>
      </w:r>
    </w:p>
    <w:p w14:paraId="1BC889F1"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Jars</w:t>
      </w:r>
      <w:proofErr w:type="gramEnd"/>
    </w:p>
    <w:p w14:paraId="7760931A"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Envelopes</w:t>
      </w:r>
      <w:proofErr w:type="gramEnd"/>
    </w:p>
    <w:p w14:paraId="4EF84142"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Greenlight</w:t>
      </w:r>
      <w:proofErr w:type="gramEnd"/>
      <w:r>
        <w:rPr>
          <w:rFonts w:ascii="Arial" w:eastAsia="Arial" w:hAnsi="Arial" w:cs="Arial"/>
          <w:color w:val="404040"/>
        </w:rPr>
        <w:t xml:space="preserve"> or a digital app</w:t>
      </w:r>
    </w:p>
    <w:p w14:paraId="24EC61B6"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Other</w:t>
      </w:r>
      <w:proofErr w:type="gramEnd"/>
      <w:r>
        <w:rPr>
          <w:rFonts w:ascii="Arial" w:eastAsia="Arial" w:hAnsi="Arial" w:cs="Arial"/>
          <w:color w:val="404040"/>
        </w:rPr>
        <w:t>: ______________</w:t>
      </w:r>
    </w:p>
    <w:p w14:paraId="1B6D49B4" w14:textId="77777777" w:rsidR="00D00013" w:rsidRDefault="00314946">
      <w:pPr>
        <w:spacing w:before="200" w:after="80"/>
      </w:pPr>
      <w:r>
        <w:rPr>
          <w:rFonts w:ascii="Arial" w:eastAsia="Arial" w:hAnsi="Arial" w:cs="Arial"/>
          <w:b/>
          <w:bCs/>
          <w:color w:val="1F4E79"/>
          <w:sz w:val="22"/>
          <w:szCs w:val="22"/>
        </w:rPr>
        <w:t>Target Percentages (Adjustable)</w:t>
      </w:r>
    </w:p>
    <w:p w14:paraId="4AB135EA" w14:textId="77777777" w:rsidR="00D00013" w:rsidRDefault="00314946">
      <w:pPr>
        <w:spacing w:after="140"/>
      </w:pPr>
      <w:proofErr w:type="gramStart"/>
      <w:r>
        <w:rPr>
          <w:rFonts w:ascii="Arial" w:eastAsia="Arial" w:hAnsi="Arial" w:cs="Arial"/>
          <w:color w:val="404040"/>
        </w:rPr>
        <w:t>Spend: _</w:t>
      </w:r>
      <w:proofErr w:type="gramEnd"/>
      <w:r>
        <w:rPr>
          <w:rFonts w:ascii="Arial" w:eastAsia="Arial" w:hAnsi="Arial" w:cs="Arial"/>
          <w:color w:val="404040"/>
        </w:rPr>
        <w:t>_____%     Save: ______%     Give: ______%     Invest: ______%</w:t>
      </w:r>
    </w:p>
    <w:p w14:paraId="0B6E1C57" w14:textId="77777777" w:rsidR="00D00013" w:rsidRDefault="00314946">
      <w:pPr>
        <w:spacing w:before="200" w:after="80"/>
      </w:pPr>
      <w:r>
        <w:rPr>
          <w:rFonts w:ascii="Arial" w:eastAsia="Arial" w:hAnsi="Arial" w:cs="Arial"/>
          <w:b/>
          <w:bCs/>
          <w:color w:val="1F4E79"/>
          <w:sz w:val="22"/>
          <w:szCs w:val="22"/>
        </w:rPr>
        <w:t>Spending Rules</w:t>
      </w:r>
    </w:p>
    <w:p w14:paraId="1A41F047"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w:t>
      </w:r>
      <w:proofErr w:type="gramEnd"/>
      <w:r>
        <w:rPr>
          <w:rFonts w:ascii="Arial" w:eastAsia="Arial" w:hAnsi="Arial" w:cs="Arial"/>
          <w:color w:val="404040"/>
        </w:rPr>
        <w:t xml:space="preserve"> structure</w:t>
      </w:r>
    </w:p>
    <w:p w14:paraId="6EAB8FE2" w14:textId="77777777" w:rsidR="00D00013" w:rsidRDefault="00314946">
      <w:pPr>
        <w:spacing w:after="80"/>
        <w:ind w:left="180"/>
      </w:pPr>
      <w:proofErr w:type="gramStart"/>
      <w:r>
        <w:rPr>
          <w:rFonts w:ascii="Arial" w:eastAsia="Arial" w:hAnsi="Arial" w:cs="Arial"/>
          <w:b/>
          <w:bCs/>
          <w:color w:val="1F4E79"/>
        </w:rPr>
        <w:lastRenderedPageBreak/>
        <w:t>☐</w:t>
      </w:r>
      <w:r>
        <w:rPr>
          <w:rFonts w:ascii="Arial" w:eastAsia="Arial" w:hAnsi="Arial" w:cs="Arial"/>
          <w:b/>
          <w:bCs/>
          <w:color w:val="1F4E79"/>
        </w:rPr>
        <w:t xml:space="preserve">  </w:t>
      </w:r>
      <w:r>
        <w:rPr>
          <w:rFonts w:ascii="Arial" w:eastAsia="Arial" w:hAnsi="Arial" w:cs="Arial"/>
          <w:color w:val="404040"/>
        </w:rPr>
        <w:t>Parent</w:t>
      </w:r>
      <w:proofErr w:type="gramEnd"/>
      <w:r>
        <w:rPr>
          <w:rFonts w:ascii="Arial" w:eastAsia="Arial" w:hAnsi="Arial" w:cs="Arial"/>
          <w:color w:val="404040"/>
        </w:rPr>
        <w:t xml:space="preserve"> approval for most purchases</w:t>
      </w:r>
    </w:p>
    <w:p w14:paraId="46BBC4DE"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Clear</w:t>
      </w:r>
      <w:proofErr w:type="gramEnd"/>
      <w:r>
        <w:rPr>
          <w:rFonts w:ascii="Arial" w:eastAsia="Arial" w:hAnsi="Arial" w:cs="Arial"/>
          <w:color w:val="404040"/>
        </w:rPr>
        <w:t xml:space="preserve"> ownership within categories</w:t>
      </w:r>
    </w:p>
    <w:p w14:paraId="2C7C448D" w14:textId="77777777" w:rsidR="00D00013" w:rsidRDefault="00314946">
      <w:pPr>
        <w:spacing w:before="200" w:after="80"/>
      </w:pPr>
      <w:r>
        <w:rPr>
          <w:rFonts w:ascii="Arial" w:eastAsia="Arial" w:hAnsi="Arial" w:cs="Arial"/>
          <w:b/>
          <w:bCs/>
          <w:color w:val="1F4E79"/>
          <w:sz w:val="22"/>
          <w:szCs w:val="22"/>
        </w:rPr>
        <w:t>Define</w:t>
      </w:r>
    </w:p>
    <w:p w14:paraId="365EAF23" w14:textId="77777777" w:rsidR="00D00013" w:rsidRDefault="00314946">
      <w:pPr>
        <w:spacing w:after="140"/>
      </w:pPr>
      <w:r>
        <w:rPr>
          <w:rFonts w:ascii="Arial" w:eastAsia="Arial" w:hAnsi="Arial" w:cs="Arial"/>
          <w:color w:val="404040"/>
        </w:rPr>
        <w:t>What, if anything, should be off-limits for spending?</w:t>
      </w:r>
    </w:p>
    <w:p w14:paraId="6971AA5A" w14:textId="77777777" w:rsidR="00D00013" w:rsidRDefault="00D00013">
      <w:pPr>
        <w:spacing w:after="260"/>
      </w:pPr>
    </w:p>
    <w:p w14:paraId="48A13A54" w14:textId="77777777" w:rsidR="00D00013" w:rsidRDefault="00314946">
      <w:pPr>
        <w:spacing w:after="140"/>
      </w:pPr>
      <w:r>
        <w:rPr>
          <w:rFonts w:ascii="Arial" w:eastAsia="Arial" w:hAnsi="Arial" w:cs="Arial"/>
          <w:color w:val="404040"/>
        </w:rPr>
        <w:t>What role will parents play in guiding spending decisions?</w:t>
      </w:r>
    </w:p>
    <w:p w14:paraId="6C47771D" w14:textId="77777777" w:rsidR="00D00013" w:rsidRDefault="00D00013">
      <w:pPr>
        <w:spacing w:after="260"/>
      </w:pPr>
    </w:p>
    <w:p w14:paraId="0CB18222" w14:textId="77777777" w:rsidR="00D00013" w:rsidRDefault="00314946">
      <w:pPr>
        <w:spacing w:before="200" w:after="80"/>
      </w:pPr>
      <w:r>
        <w:rPr>
          <w:rFonts w:ascii="Arial" w:eastAsia="Arial" w:hAnsi="Arial" w:cs="Arial"/>
          <w:b/>
          <w:bCs/>
          <w:color w:val="1F4E79"/>
          <w:sz w:val="22"/>
          <w:szCs w:val="22"/>
        </w:rPr>
        <w:t>Saving Goals</w:t>
      </w:r>
    </w:p>
    <w:p w14:paraId="10DA09BA"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No</w:t>
      </w:r>
      <w:proofErr w:type="gramEnd"/>
      <w:r>
        <w:rPr>
          <w:rFonts w:ascii="Arial" w:eastAsia="Arial" w:hAnsi="Arial" w:cs="Arial"/>
          <w:color w:val="404040"/>
        </w:rPr>
        <w:t xml:space="preserve"> defined goals</w:t>
      </w:r>
    </w:p>
    <w:p w14:paraId="17B3E0F7"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Occasional</w:t>
      </w:r>
      <w:proofErr w:type="gramEnd"/>
      <w:r>
        <w:rPr>
          <w:rFonts w:ascii="Arial" w:eastAsia="Arial" w:hAnsi="Arial" w:cs="Arial"/>
          <w:color w:val="404040"/>
        </w:rPr>
        <w:t xml:space="preserve"> goals</w:t>
      </w:r>
    </w:p>
    <w:p w14:paraId="6ACA26A4" w14:textId="77777777" w:rsidR="00D00013" w:rsidRDefault="00314946">
      <w:pPr>
        <w:spacing w:after="80"/>
        <w:ind w:left="180"/>
      </w:pPr>
      <w:proofErr w:type="gramStart"/>
      <w:r>
        <w:rPr>
          <w:rFonts w:ascii="Arial" w:eastAsia="Arial" w:hAnsi="Arial" w:cs="Arial"/>
          <w:b/>
          <w:bCs/>
          <w:color w:val="1F4E79"/>
        </w:rPr>
        <w:t>☐</w:t>
      </w:r>
      <w:r>
        <w:rPr>
          <w:rFonts w:ascii="Arial" w:eastAsia="Arial" w:hAnsi="Arial" w:cs="Arial"/>
          <w:b/>
          <w:bCs/>
          <w:color w:val="1F4E79"/>
        </w:rPr>
        <w:t xml:space="preserve">  </w:t>
      </w:r>
      <w:r>
        <w:rPr>
          <w:rFonts w:ascii="Arial" w:eastAsia="Arial" w:hAnsi="Arial" w:cs="Arial"/>
          <w:color w:val="404040"/>
        </w:rPr>
        <w:t>Clear</w:t>
      </w:r>
      <w:proofErr w:type="gramEnd"/>
      <w:r>
        <w:rPr>
          <w:rFonts w:ascii="Arial" w:eastAsia="Arial" w:hAnsi="Arial" w:cs="Arial"/>
          <w:color w:val="404040"/>
        </w:rPr>
        <w:t xml:space="preserve"> targets (bike, car, etc.)</w:t>
      </w:r>
    </w:p>
    <w:p w14:paraId="68394348" w14:textId="77777777" w:rsidR="00D00013" w:rsidRDefault="00314946">
      <w:pPr>
        <w:spacing w:after="140"/>
      </w:pPr>
      <w:r>
        <w:rPr>
          <w:rFonts w:ascii="Arial" w:eastAsia="Arial" w:hAnsi="Arial" w:cs="Arial"/>
          <w:color w:val="404040"/>
        </w:rPr>
        <w:t>What kinds of spending or giving goals would genuinely motivate your kids?</w:t>
      </w:r>
    </w:p>
    <w:p w14:paraId="77D71BF6" w14:textId="77777777" w:rsidR="00D00013" w:rsidRDefault="00D00013">
      <w:pPr>
        <w:spacing w:after="260"/>
      </w:pPr>
    </w:p>
    <w:p w14:paraId="1258A169" w14:textId="77777777" w:rsidR="00D00013" w:rsidRDefault="00314946">
      <w:pPr>
        <w:spacing w:before="320" w:after="140"/>
      </w:pPr>
      <w:r>
        <w:rPr>
          <w:rFonts w:ascii="Georgia" w:eastAsia="Georgia" w:hAnsi="Georgia" w:cs="Georgia"/>
          <w:b/>
          <w:bCs/>
          <w:color w:val="1F4E79"/>
          <w:sz w:val="26"/>
          <w:szCs w:val="26"/>
        </w:rPr>
        <w:t>Part 6: Further Thoughts for Future Implementation: Make It Real</w:t>
      </w:r>
    </w:p>
    <w:p w14:paraId="6D34E221" w14:textId="77777777" w:rsidR="00D00013" w:rsidRDefault="00314946">
      <w:pPr>
        <w:spacing w:after="140"/>
      </w:pPr>
      <w:r>
        <w:rPr>
          <w:rFonts w:ascii="Arial" w:eastAsia="Arial" w:hAnsi="Arial" w:cs="Arial"/>
          <w:color w:val="404040"/>
        </w:rPr>
        <w:t>What would it look like to clearly define the difference between needs and wants in your child’s lifestyle choices? For example, covering basic clothing but not premium brands, or budgeting for standard sports gear but not top-tier options, while letting them pay the difference themselves.</w:t>
      </w:r>
    </w:p>
    <w:p w14:paraId="20D3F38B" w14:textId="77777777" w:rsidR="00D00013" w:rsidRDefault="00D00013">
      <w:pPr>
        <w:spacing w:after="260"/>
      </w:pPr>
    </w:p>
    <w:p w14:paraId="7E32D02B" w14:textId="77777777" w:rsidR="00D00013" w:rsidRDefault="00314946">
      <w:pPr>
        <w:spacing w:after="140"/>
      </w:pPr>
      <w:r>
        <w:rPr>
          <w:rFonts w:ascii="Arial" w:eastAsia="Arial" w:hAnsi="Arial" w:cs="Arial"/>
          <w:color w:val="404040"/>
        </w:rPr>
        <w:t>Would this approach work well in your home? Why or why not?</w:t>
      </w:r>
    </w:p>
    <w:p w14:paraId="7E68F60E" w14:textId="77777777" w:rsidR="00D00013" w:rsidRDefault="00D00013">
      <w:pPr>
        <w:spacing w:after="260"/>
      </w:pPr>
    </w:p>
    <w:p w14:paraId="1BB481C8" w14:textId="77777777" w:rsidR="00D00013" w:rsidRDefault="00314946">
      <w:pPr>
        <w:spacing w:after="140"/>
      </w:pPr>
      <w:r>
        <w:rPr>
          <w:rFonts w:ascii="Arial" w:eastAsia="Arial" w:hAnsi="Arial" w:cs="Arial"/>
          <w:color w:val="404040"/>
        </w:rPr>
        <w:t>What is your plan for paying your kids when they complete jobs: the same day, the end of the week, or another system?</w:t>
      </w:r>
    </w:p>
    <w:p w14:paraId="76E39185" w14:textId="77777777" w:rsidR="00D00013" w:rsidRDefault="00D00013">
      <w:pPr>
        <w:spacing w:after="260"/>
      </w:pPr>
    </w:p>
    <w:p w14:paraId="1352A08B" w14:textId="77777777" w:rsidR="00D00013" w:rsidRDefault="00314946">
      <w:pPr>
        <w:spacing w:after="140"/>
      </w:pPr>
      <w:r>
        <w:rPr>
          <w:rFonts w:ascii="Arial" w:eastAsia="Arial" w:hAnsi="Arial" w:cs="Arial"/>
          <w:color w:val="404040"/>
        </w:rPr>
        <w:t>Where do you see your kids struggling?</w:t>
      </w:r>
    </w:p>
    <w:p w14:paraId="63E5A679" w14:textId="77777777" w:rsidR="00D00013" w:rsidRDefault="00D00013">
      <w:pPr>
        <w:spacing w:after="260"/>
      </w:pPr>
    </w:p>
    <w:p w14:paraId="7C304FB6" w14:textId="77777777" w:rsidR="00D00013" w:rsidRDefault="00314946">
      <w:pPr>
        <w:spacing w:after="140"/>
      </w:pPr>
      <w:r>
        <w:rPr>
          <w:rFonts w:ascii="Arial" w:eastAsia="Arial" w:hAnsi="Arial" w:cs="Arial"/>
          <w:color w:val="404040"/>
        </w:rPr>
        <w:t>Are there books or resources that could help you begin sharing these ideas more intentionally with your kids? If so, which ones?</w:t>
      </w:r>
    </w:p>
    <w:p w14:paraId="646EFE90" w14:textId="77777777" w:rsidR="00D00013" w:rsidRDefault="00D00013">
      <w:pPr>
        <w:spacing w:after="260"/>
      </w:pPr>
    </w:p>
    <w:p w14:paraId="1128C77C" w14:textId="77777777" w:rsidR="00D00013" w:rsidRDefault="00314946">
      <w:pPr>
        <w:spacing w:before="320" w:after="140"/>
      </w:pPr>
      <w:r>
        <w:rPr>
          <w:rFonts w:ascii="Georgia" w:eastAsia="Georgia" w:hAnsi="Georgia" w:cs="Georgia"/>
          <w:b/>
          <w:bCs/>
          <w:color w:val="1F4E79"/>
          <w:sz w:val="26"/>
          <w:szCs w:val="26"/>
        </w:rPr>
        <w:t>Part 7: Couple Alignment &amp; Next Steps</w:t>
      </w:r>
    </w:p>
    <w:p w14:paraId="6479AC79" w14:textId="77777777" w:rsidR="00D00013" w:rsidRDefault="00314946">
      <w:pPr>
        <w:spacing w:after="140"/>
      </w:pPr>
      <w:r>
        <w:rPr>
          <w:rFonts w:ascii="Arial" w:eastAsia="Arial" w:hAnsi="Arial" w:cs="Arial"/>
          <w:color w:val="404040"/>
        </w:rPr>
        <w:t>Before moving forward, take a few minutes together to align.</w:t>
      </w:r>
    </w:p>
    <w:p w14:paraId="2ADA824A" w14:textId="77777777" w:rsidR="00D00013" w:rsidRDefault="00314946">
      <w:pPr>
        <w:spacing w:before="200" w:after="80"/>
      </w:pPr>
      <w:r>
        <w:rPr>
          <w:rFonts w:ascii="Arial" w:eastAsia="Arial" w:hAnsi="Arial" w:cs="Arial"/>
          <w:b/>
          <w:bCs/>
          <w:color w:val="1F4E79"/>
          <w:sz w:val="22"/>
          <w:szCs w:val="22"/>
        </w:rPr>
        <w:t>Where Are We Aligned?</w:t>
      </w:r>
    </w:p>
    <w:p w14:paraId="1BC50CAE" w14:textId="77777777" w:rsidR="00D00013" w:rsidRDefault="00314946">
      <w:pPr>
        <w:spacing w:after="140"/>
      </w:pPr>
      <w:r>
        <w:rPr>
          <w:rFonts w:ascii="Arial" w:eastAsia="Arial" w:hAnsi="Arial" w:cs="Arial"/>
          <w:color w:val="404040"/>
        </w:rPr>
        <w:t>Where do you feel most encouraged or confident after working through this week?</w:t>
      </w:r>
    </w:p>
    <w:p w14:paraId="718420BC" w14:textId="77777777" w:rsidR="00D00013" w:rsidRDefault="00D00013">
      <w:pPr>
        <w:spacing w:after="260"/>
      </w:pPr>
    </w:p>
    <w:p w14:paraId="74E8CEF8" w14:textId="77777777" w:rsidR="00D00013" w:rsidRDefault="00314946">
      <w:pPr>
        <w:spacing w:before="200" w:after="80"/>
      </w:pPr>
      <w:r>
        <w:rPr>
          <w:rFonts w:ascii="Arial" w:eastAsia="Arial" w:hAnsi="Arial" w:cs="Arial"/>
          <w:b/>
          <w:bCs/>
          <w:color w:val="1F4E79"/>
          <w:sz w:val="22"/>
          <w:szCs w:val="22"/>
        </w:rPr>
        <w:t>Where Do We See Things Differently?</w:t>
      </w:r>
    </w:p>
    <w:p w14:paraId="2258F7E8" w14:textId="77777777" w:rsidR="00D00013" w:rsidRDefault="00314946">
      <w:pPr>
        <w:spacing w:after="140"/>
      </w:pPr>
      <w:r>
        <w:rPr>
          <w:rFonts w:ascii="Arial" w:eastAsia="Arial" w:hAnsi="Arial" w:cs="Arial"/>
          <w:color w:val="404040"/>
        </w:rPr>
        <w:t>Are there areas where you have different instincts, philosophies, or concerns?</w:t>
      </w:r>
    </w:p>
    <w:p w14:paraId="4A2B43D7" w14:textId="77777777" w:rsidR="00D00013" w:rsidRDefault="00D00013">
      <w:pPr>
        <w:spacing w:after="260"/>
      </w:pPr>
    </w:p>
    <w:p w14:paraId="78D670A9" w14:textId="77777777" w:rsidR="00D00013" w:rsidRDefault="00314946">
      <w:pPr>
        <w:spacing w:before="200" w:after="80"/>
      </w:pPr>
      <w:r>
        <w:rPr>
          <w:rFonts w:ascii="Arial" w:eastAsia="Arial" w:hAnsi="Arial" w:cs="Arial"/>
          <w:b/>
          <w:bCs/>
          <w:color w:val="1F4E79"/>
          <w:sz w:val="22"/>
          <w:szCs w:val="22"/>
        </w:rPr>
        <w:lastRenderedPageBreak/>
        <w:t>What Matters Most to Us?</w:t>
      </w:r>
    </w:p>
    <w:p w14:paraId="55ACF044" w14:textId="77777777" w:rsidR="00D00013" w:rsidRDefault="00314946">
      <w:pPr>
        <w:spacing w:after="140"/>
      </w:pPr>
      <w:r>
        <w:rPr>
          <w:rFonts w:ascii="Arial" w:eastAsia="Arial" w:hAnsi="Arial" w:cs="Arial"/>
          <w:color w:val="404040"/>
        </w:rPr>
        <w:t>If we could only get a few things right when it comes to money and our kids, what would they be?</w:t>
      </w:r>
    </w:p>
    <w:p w14:paraId="668A37B1" w14:textId="77777777" w:rsidR="00D00013" w:rsidRDefault="00314946">
      <w:pPr>
        <w:spacing w:after="140"/>
      </w:pPr>
      <w:r>
        <w:rPr>
          <w:rFonts w:ascii="Arial" w:eastAsia="Arial" w:hAnsi="Arial" w:cs="Arial"/>
          <w:color w:val="404040"/>
        </w:rPr>
        <w:t xml:space="preserve">1.  </w:t>
      </w:r>
    </w:p>
    <w:p w14:paraId="5F877D15" w14:textId="77777777" w:rsidR="00D00013" w:rsidRDefault="00314946">
      <w:pPr>
        <w:spacing w:after="140"/>
      </w:pPr>
      <w:r>
        <w:rPr>
          <w:rFonts w:ascii="Arial" w:eastAsia="Arial" w:hAnsi="Arial" w:cs="Arial"/>
          <w:color w:val="404040"/>
        </w:rPr>
        <w:t xml:space="preserve">2.  </w:t>
      </w:r>
    </w:p>
    <w:p w14:paraId="6BD66B2A" w14:textId="77777777" w:rsidR="00D00013" w:rsidRDefault="00314946">
      <w:pPr>
        <w:spacing w:after="140"/>
      </w:pPr>
      <w:r>
        <w:rPr>
          <w:rFonts w:ascii="Arial" w:eastAsia="Arial" w:hAnsi="Arial" w:cs="Arial"/>
          <w:color w:val="404040"/>
        </w:rPr>
        <w:t xml:space="preserve">3.  </w:t>
      </w:r>
    </w:p>
    <w:p w14:paraId="1BDA109D" w14:textId="77777777" w:rsidR="00D00013" w:rsidRDefault="00D00013">
      <w:pPr>
        <w:spacing w:after="120"/>
      </w:pPr>
    </w:p>
    <w:p w14:paraId="17BC0F4F" w14:textId="77777777" w:rsidR="00D00013" w:rsidRDefault="00314946">
      <w:pPr>
        <w:spacing w:before="200" w:after="80"/>
      </w:pPr>
      <w:r>
        <w:rPr>
          <w:rFonts w:ascii="Arial" w:eastAsia="Arial" w:hAnsi="Arial" w:cs="Arial"/>
          <w:b/>
          <w:bCs/>
          <w:color w:val="1F4E79"/>
          <w:sz w:val="22"/>
          <w:szCs w:val="22"/>
        </w:rPr>
        <w:t>What Feels Most Urgent Right Now?</w:t>
      </w:r>
    </w:p>
    <w:p w14:paraId="24A40CFD" w14:textId="77777777" w:rsidR="00D00013" w:rsidRDefault="00314946">
      <w:pPr>
        <w:spacing w:after="140"/>
      </w:pPr>
      <w:r>
        <w:rPr>
          <w:rFonts w:ascii="Arial" w:eastAsia="Arial" w:hAnsi="Arial" w:cs="Arial"/>
          <w:color w:val="404040"/>
        </w:rPr>
        <w:t>Where do we feel the greatest need for change or clarity?</w:t>
      </w:r>
    </w:p>
    <w:p w14:paraId="4492FDBB" w14:textId="77777777" w:rsidR="00D00013" w:rsidRDefault="00D00013">
      <w:pPr>
        <w:spacing w:after="260"/>
      </w:pPr>
    </w:p>
    <w:p w14:paraId="561CD522" w14:textId="77777777" w:rsidR="00D00013" w:rsidRDefault="00314946">
      <w:pPr>
        <w:spacing w:before="200" w:after="80"/>
      </w:pPr>
      <w:r>
        <w:rPr>
          <w:rFonts w:ascii="Arial" w:eastAsia="Arial" w:hAnsi="Arial" w:cs="Arial"/>
          <w:b/>
          <w:bCs/>
          <w:color w:val="1F4E79"/>
          <w:sz w:val="22"/>
          <w:szCs w:val="22"/>
        </w:rPr>
        <w:t>Final Thought Together</w:t>
      </w:r>
    </w:p>
    <w:p w14:paraId="2B297044" w14:textId="77777777" w:rsidR="00D00013" w:rsidRDefault="00314946">
      <w:pPr>
        <w:spacing w:after="140"/>
      </w:pPr>
      <w:r>
        <w:rPr>
          <w:rFonts w:ascii="Arial" w:eastAsia="Arial" w:hAnsi="Arial" w:cs="Arial"/>
          <w:i/>
          <w:iCs/>
          <w:color w:val="404040"/>
        </w:rPr>
        <w:t>Take a moment and reflect: “What kind of relationship do we want our kids to have with money when they are 25?”</w:t>
      </w:r>
    </w:p>
    <w:p w14:paraId="6FC49E4B" w14:textId="77777777" w:rsidR="00D00013" w:rsidRDefault="00314946">
      <w:pPr>
        <w:spacing w:before="200" w:after="80"/>
      </w:pPr>
      <w:r>
        <w:rPr>
          <w:rFonts w:ascii="Arial" w:eastAsia="Arial" w:hAnsi="Arial" w:cs="Arial"/>
          <w:b/>
          <w:bCs/>
          <w:color w:val="1F4E79"/>
          <w:sz w:val="22"/>
          <w:szCs w:val="22"/>
        </w:rPr>
        <w:t>Closing Encouragement</w:t>
      </w:r>
    </w:p>
    <w:p w14:paraId="64F988EC" w14:textId="77777777" w:rsidR="00D00013" w:rsidRDefault="00314946">
      <w:pPr>
        <w:spacing w:after="140"/>
      </w:pPr>
      <w:r>
        <w:rPr>
          <w:rFonts w:ascii="Arial" w:eastAsia="Arial" w:hAnsi="Arial" w:cs="Arial"/>
          <w:color w:val="404040"/>
        </w:rPr>
        <w:t>You are not just teaching money. You are shaping:</w:t>
      </w:r>
    </w:p>
    <w:p w14:paraId="5406B24E" w14:textId="77777777" w:rsidR="00D00013" w:rsidRDefault="00314946">
      <w:pPr>
        <w:pStyle w:val="ListParagraph"/>
        <w:numPr>
          <w:ilvl w:val="0"/>
          <w:numId w:val="1"/>
        </w:numPr>
        <w:spacing w:after="100"/>
        <w:ind w:left="360"/>
      </w:pPr>
      <w:proofErr w:type="gramStart"/>
      <w:r>
        <w:rPr>
          <w:rFonts w:ascii="Arial" w:eastAsia="Arial" w:hAnsi="Arial" w:cs="Arial"/>
          <w:color w:val="404040"/>
        </w:rPr>
        <w:t>how</w:t>
      </w:r>
      <w:proofErr w:type="gramEnd"/>
      <w:r>
        <w:rPr>
          <w:rFonts w:ascii="Arial" w:eastAsia="Arial" w:hAnsi="Arial" w:cs="Arial"/>
          <w:color w:val="404040"/>
        </w:rPr>
        <w:t xml:space="preserve"> your kids view work</w:t>
      </w:r>
    </w:p>
    <w:p w14:paraId="1FF33BBF" w14:textId="77777777" w:rsidR="00D00013" w:rsidRDefault="00314946">
      <w:pPr>
        <w:pStyle w:val="ListParagraph"/>
        <w:numPr>
          <w:ilvl w:val="0"/>
          <w:numId w:val="1"/>
        </w:numPr>
        <w:spacing w:after="100"/>
        <w:ind w:left="360"/>
      </w:pPr>
      <w:r>
        <w:rPr>
          <w:rFonts w:ascii="Arial" w:eastAsia="Arial" w:hAnsi="Arial" w:cs="Arial"/>
          <w:color w:val="404040"/>
        </w:rPr>
        <w:t>how they handle responsibility</w:t>
      </w:r>
    </w:p>
    <w:p w14:paraId="5147C6F5" w14:textId="77777777" w:rsidR="00D00013" w:rsidRDefault="00314946">
      <w:pPr>
        <w:pStyle w:val="ListParagraph"/>
        <w:numPr>
          <w:ilvl w:val="0"/>
          <w:numId w:val="1"/>
        </w:numPr>
        <w:spacing w:after="100"/>
        <w:ind w:left="360"/>
      </w:pPr>
      <w:proofErr w:type="gramStart"/>
      <w:r>
        <w:rPr>
          <w:rFonts w:ascii="Arial" w:eastAsia="Arial" w:hAnsi="Arial" w:cs="Arial"/>
          <w:color w:val="404040"/>
        </w:rPr>
        <w:t>how</w:t>
      </w:r>
      <w:proofErr w:type="gramEnd"/>
      <w:r>
        <w:rPr>
          <w:rFonts w:ascii="Arial" w:eastAsia="Arial" w:hAnsi="Arial" w:cs="Arial"/>
          <w:color w:val="404040"/>
        </w:rPr>
        <w:t xml:space="preserve"> they make decisions</w:t>
      </w:r>
    </w:p>
    <w:p w14:paraId="49A8842A" w14:textId="77777777" w:rsidR="00D00013" w:rsidRDefault="00314946">
      <w:pPr>
        <w:pStyle w:val="ListParagraph"/>
        <w:numPr>
          <w:ilvl w:val="0"/>
          <w:numId w:val="1"/>
        </w:numPr>
        <w:spacing w:after="100"/>
        <w:ind w:left="360"/>
      </w:pPr>
      <w:r>
        <w:rPr>
          <w:rFonts w:ascii="Arial" w:eastAsia="Arial" w:hAnsi="Arial" w:cs="Arial"/>
          <w:color w:val="404040"/>
        </w:rPr>
        <w:t>how they live with contentment or comparison</w:t>
      </w:r>
    </w:p>
    <w:p w14:paraId="60E30CF5" w14:textId="77777777" w:rsidR="00D00013" w:rsidRDefault="00314946">
      <w:pPr>
        <w:spacing w:after="140"/>
      </w:pPr>
      <w:r>
        <w:rPr>
          <w:rFonts w:ascii="Arial" w:eastAsia="Arial" w:hAnsi="Arial" w:cs="Arial"/>
          <w:b/>
          <w:bCs/>
          <w:color w:val="404040"/>
        </w:rPr>
        <w:t>Clarity now creates freedom later.</w:t>
      </w:r>
    </w:p>
    <w:sectPr w:rsidR="00D00013">
      <w:footerReference w:type="default" r:id="rId8"/>
      <w:pgSz w:w="12240" w:h="15840"/>
      <w:pgMar w:top="81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142A7" w14:textId="77777777" w:rsidR="00314946" w:rsidRDefault="00314946">
      <w:r>
        <w:separator/>
      </w:r>
    </w:p>
  </w:endnote>
  <w:endnote w:type="continuationSeparator" w:id="0">
    <w:p w14:paraId="657AFE70" w14:textId="77777777" w:rsidR="00314946" w:rsidRDefault="003149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28731" w14:textId="77777777" w:rsidR="00D00013" w:rsidRDefault="00314946">
    <w:pPr>
      <w:jc w:val="center"/>
    </w:pPr>
    <w:r>
      <w:rPr>
        <w:rFonts w:ascii="Georgia" w:eastAsia="Georgia" w:hAnsi="Georgia" w:cs="Georgia"/>
        <w:color w:val="666666"/>
        <w:sz w:val="18"/>
        <w:szCs w:val="18"/>
      </w:rPr>
      <w:t>GratefulGroundedKids.com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77712" w14:textId="77777777" w:rsidR="00314946" w:rsidRDefault="00314946">
      <w:r>
        <w:separator/>
      </w:r>
    </w:p>
  </w:footnote>
  <w:footnote w:type="continuationSeparator" w:id="0">
    <w:p w14:paraId="6B49D6B4" w14:textId="77777777" w:rsidR="00314946" w:rsidRDefault="003149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9517A"/>
    <w:multiLevelType w:val="hybridMultilevel"/>
    <w:tmpl w:val="E670E5D8"/>
    <w:lvl w:ilvl="0" w:tplc="1C4842A6">
      <w:start w:val="1"/>
      <w:numFmt w:val="bullet"/>
      <w:lvlText w:val="●"/>
      <w:lvlJc w:val="left"/>
      <w:pPr>
        <w:ind w:left="720" w:hanging="360"/>
      </w:pPr>
    </w:lvl>
    <w:lvl w:ilvl="1" w:tplc="5FFCE5C0">
      <w:start w:val="1"/>
      <w:numFmt w:val="bullet"/>
      <w:lvlText w:val="○"/>
      <w:lvlJc w:val="left"/>
      <w:pPr>
        <w:ind w:left="1440" w:hanging="360"/>
      </w:pPr>
    </w:lvl>
    <w:lvl w:ilvl="2" w:tplc="83F004A4">
      <w:start w:val="1"/>
      <w:numFmt w:val="bullet"/>
      <w:lvlText w:val="■"/>
      <w:lvlJc w:val="left"/>
      <w:pPr>
        <w:ind w:left="2160" w:hanging="360"/>
      </w:pPr>
    </w:lvl>
    <w:lvl w:ilvl="3" w:tplc="46F6C504">
      <w:start w:val="1"/>
      <w:numFmt w:val="bullet"/>
      <w:lvlText w:val="●"/>
      <w:lvlJc w:val="left"/>
      <w:pPr>
        <w:ind w:left="2880" w:hanging="360"/>
      </w:pPr>
    </w:lvl>
    <w:lvl w:ilvl="4" w:tplc="E5B846C8">
      <w:start w:val="1"/>
      <w:numFmt w:val="bullet"/>
      <w:lvlText w:val="○"/>
      <w:lvlJc w:val="left"/>
      <w:pPr>
        <w:ind w:left="3600" w:hanging="360"/>
      </w:pPr>
    </w:lvl>
    <w:lvl w:ilvl="5" w:tplc="D9AE7AAC">
      <w:start w:val="1"/>
      <w:numFmt w:val="bullet"/>
      <w:lvlText w:val="■"/>
      <w:lvlJc w:val="left"/>
      <w:pPr>
        <w:ind w:left="4320" w:hanging="360"/>
      </w:pPr>
    </w:lvl>
    <w:lvl w:ilvl="6" w:tplc="AC74806C">
      <w:start w:val="1"/>
      <w:numFmt w:val="bullet"/>
      <w:lvlText w:val="●"/>
      <w:lvlJc w:val="left"/>
      <w:pPr>
        <w:ind w:left="5040" w:hanging="360"/>
      </w:pPr>
    </w:lvl>
    <w:lvl w:ilvl="7" w:tplc="2634EF52">
      <w:start w:val="1"/>
      <w:numFmt w:val="bullet"/>
      <w:lvlText w:val="●"/>
      <w:lvlJc w:val="left"/>
      <w:pPr>
        <w:ind w:left="5760" w:hanging="360"/>
      </w:pPr>
    </w:lvl>
    <w:lvl w:ilvl="8" w:tplc="AEAC92D2">
      <w:start w:val="1"/>
      <w:numFmt w:val="bullet"/>
      <w:lvlText w:val="●"/>
      <w:lvlJc w:val="left"/>
      <w:pPr>
        <w:ind w:left="6480" w:hanging="360"/>
      </w:pPr>
    </w:lvl>
  </w:abstractNum>
  <w:num w:numId="1" w16cid:durableId="10802500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13"/>
    <w:rsid w:val="000F57B4"/>
    <w:rsid w:val="00314946"/>
    <w:rsid w:val="009B6672"/>
    <w:rsid w:val="00D00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F03DA"/>
  <w15:docId w15:val="{A5B15B69-5175-494B-8751-D43D9289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1082</Words>
  <Characters>6174</Characters>
  <Application>Microsoft Office Word</Application>
  <DocSecurity>0</DocSecurity>
  <Lines>51</Lines>
  <Paragraphs>14</Paragraphs>
  <ScaleCrop>false</ScaleCrop>
  <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Doug Goodmundson</cp:lastModifiedBy>
  <cp:revision>2</cp:revision>
  <dcterms:created xsi:type="dcterms:W3CDTF">2026-09-27T15:40:00Z</dcterms:created>
  <dcterms:modified xsi:type="dcterms:W3CDTF">2026-09-27T15:40:00Z</dcterms:modified>
</cp:coreProperties>
</file>